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F4303" w14:textId="77777777" w:rsidR="00C66C68" w:rsidRDefault="00000000" w:rsidP="00C66C68">
      <w:pPr>
        <w:jc w:val="center"/>
        <w:rPr>
          <w:sz w:val="52"/>
          <w:szCs w:val="52"/>
        </w:rPr>
      </w:pPr>
      <w:r>
        <w:rPr>
          <w:rFonts w:hint="eastAsia"/>
          <w:sz w:val="52"/>
          <w:szCs w:val="52"/>
        </w:rPr>
        <w:t>采购询价单</w:t>
      </w:r>
    </w:p>
    <w:p w14:paraId="0B64ED6D" w14:textId="64F40276" w:rsidR="00067B6A" w:rsidRPr="00C66C68" w:rsidRDefault="00000000" w:rsidP="00C66C68">
      <w:pPr>
        <w:ind w:firstLineChars="200" w:firstLine="560"/>
        <w:jc w:val="left"/>
        <w:rPr>
          <w:sz w:val="52"/>
          <w:szCs w:val="52"/>
        </w:rPr>
      </w:pPr>
      <w:r w:rsidRPr="00C66C68">
        <w:rPr>
          <w:rFonts w:ascii="宋体" w:hAnsi="宋体" w:cs="宋体" w:hint="eastAsia"/>
          <w:color w:val="000000"/>
          <w:sz w:val="28"/>
          <w:szCs w:val="28"/>
        </w:rPr>
        <w:t>依据采购计划，我单位(江西省临川第二中学)就临川二中智慧体育设备采购项目，进行公开询价，现对具有相应能力的单位进行公开询价</w:t>
      </w:r>
      <w:r w:rsidRPr="00C66C68">
        <w:rPr>
          <w:rFonts w:hint="eastAsia"/>
          <w:sz w:val="28"/>
          <w:szCs w:val="28"/>
        </w:rPr>
        <w:t>，请贵单位按以下物资及服务进行如实报价。</w:t>
      </w:r>
    </w:p>
    <w:tbl>
      <w:tblPr>
        <w:tblStyle w:val="a3"/>
        <w:tblpPr w:leftFromText="180" w:rightFromText="180" w:vertAnchor="text" w:horzAnchor="page" w:tblpX="2232" w:tblpY="20"/>
        <w:tblOverlap w:val="never"/>
        <w:tblW w:w="8702" w:type="dxa"/>
        <w:tblLayout w:type="fixed"/>
        <w:tblLook w:val="04A0" w:firstRow="1" w:lastRow="0" w:firstColumn="1" w:lastColumn="0" w:noHBand="0" w:noVBand="1"/>
      </w:tblPr>
      <w:tblGrid>
        <w:gridCol w:w="534"/>
        <w:gridCol w:w="708"/>
        <w:gridCol w:w="5976"/>
        <w:gridCol w:w="688"/>
        <w:gridCol w:w="796"/>
      </w:tblGrid>
      <w:tr w:rsidR="00067B6A" w14:paraId="3416F864" w14:textId="77777777" w:rsidTr="00C66C68">
        <w:trPr>
          <w:tblHeader/>
        </w:trPr>
        <w:tc>
          <w:tcPr>
            <w:tcW w:w="534" w:type="dxa"/>
            <w:vAlign w:val="center"/>
          </w:tcPr>
          <w:p w14:paraId="6F7DA0F5" w14:textId="77777777" w:rsidR="00067B6A" w:rsidRDefault="00000000">
            <w:pPr>
              <w:widowControl/>
              <w:jc w:val="left"/>
              <w:textAlignment w:val="center"/>
              <w:rPr>
                <w:b/>
                <w:sz w:val="28"/>
                <w:szCs w:val="28"/>
              </w:rPr>
            </w:pPr>
            <w:r>
              <w:rPr>
                <w:rFonts w:ascii="宋体" w:eastAsia="宋体" w:hAnsi="宋体" w:cs="宋体" w:hint="eastAsia"/>
                <w:b/>
                <w:bCs/>
                <w:color w:val="000000"/>
                <w:kern w:val="0"/>
                <w:sz w:val="20"/>
                <w:szCs w:val="20"/>
                <w:lang w:bidi="ar"/>
              </w:rPr>
              <w:t>序号</w:t>
            </w:r>
          </w:p>
        </w:tc>
        <w:tc>
          <w:tcPr>
            <w:tcW w:w="708" w:type="dxa"/>
            <w:vAlign w:val="center"/>
          </w:tcPr>
          <w:p w14:paraId="10081932" w14:textId="77777777" w:rsidR="00067B6A" w:rsidRDefault="00000000">
            <w:pPr>
              <w:widowControl/>
              <w:jc w:val="left"/>
              <w:textAlignment w:val="center"/>
              <w:rPr>
                <w:b/>
                <w:sz w:val="28"/>
                <w:szCs w:val="28"/>
              </w:rPr>
            </w:pPr>
            <w:r>
              <w:rPr>
                <w:rFonts w:ascii="宋体" w:eastAsia="宋体" w:hAnsi="宋体" w:cs="宋体" w:hint="eastAsia"/>
                <w:b/>
                <w:bCs/>
                <w:color w:val="000000"/>
                <w:kern w:val="0"/>
                <w:sz w:val="22"/>
                <w:szCs w:val="22"/>
                <w:lang w:bidi="ar"/>
              </w:rPr>
              <w:t>名称</w:t>
            </w:r>
          </w:p>
        </w:tc>
        <w:tc>
          <w:tcPr>
            <w:tcW w:w="5976" w:type="dxa"/>
            <w:vAlign w:val="center"/>
          </w:tcPr>
          <w:p w14:paraId="24FCDAE3" w14:textId="77777777" w:rsidR="00067B6A" w:rsidRDefault="00000000">
            <w:pPr>
              <w:widowControl/>
              <w:jc w:val="left"/>
              <w:textAlignment w:val="center"/>
              <w:rPr>
                <w:b/>
                <w:sz w:val="28"/>
                <w:szCs w:val="28"/>
              </w:rPr>
            </w:pPr>
            <w:r>
              <w:rPr>
                <w:rFonts w:ascii="宋体" w:eastAsia="宋体" w:hAnsi="宋体" w:cs="宋体" w:hint="eastAsia"/>
                <w:b/>
                <w:bCs/>
                <w:color w:val="000000"/>
                <w:kern w:val="0"/>
                <w:sz w:val="22"/>
                <w:szCs w:val="22"/>
                <w:lang w:bidi="ar"/>
              </w:rPr>
              <w:t>技术参数</w:t>
            </w:r>
          </w:p>
        </w:tc>
        <w:tc>
          <w:tcPr>
            <w:tcW w:w="688" w:type="dxa"/>
            <w:vAlign w:val="center"/>
          </w:tcPr>
          <w:p w14:paraId="73903525" w14:textId="77777777" w:rsidR="00067B6A" w:rsidRDefault="00000000">
            <w:pPr>
              <w:widowControl/>
              <w:jc w:val="center"/>
              <w:textAlignment w:val="center"/>
              <w:rPr>
                <w:b/>
                <w:sz w:val="28"/>
                <w:szCs w:val="28"/>
              </w:rPr>
            </w:pPr>
            <w:r>
              <w:rPr>
                <w:rFonts w:ascii="宋体" w:eastAsia="宋体" w:hAnsi="宋体" w:cs="宋体" w:hint="eastAsia"/>
                <w:color w:val="000000"/>
                <w:kern w:val="0"/>
                <w:sz w:val="20"/>
                <w:szCs w:val="20"/>
                <w:lang w:bidi="ar"/>
              </w:rPr>
              <w:t>数量</w:t>
            </w:r>
          </w:p>
        </w:tc>
        <w:tc>
          <w:tcPr>
            <w:tcW w:w="796" w:type="dxa"/>
            <w:vAlign w:val="center"/>
          </w:tcPr>
          <w:p w14:paraId="1DE784E8" w14:textId="77777777" w:rsidR="00067B6A" w:rsidRDefault="00000000">
            <w:pPr>
              <w:widowControl/>
              <w:jc w:val="center"/>
              <w:textAlignment w:val="center"/>
              <w:rPr>
                <w:b/>
                <w:sz w:val="28"/>
                <w:szCs w:val="28"/>
              </w:rPr>
            </w:pPr>
            <w:r>
              <w:rPr>
                <w:rFonts w:ascii="宋体" w:eastAsia="宋体" w:hAnsi="宋体" w:cs="宋体" w:hint="eastAsia"/>
                <w:color w:val="000000"/>
                <w:kern w:val="0"/>
                <w:sz w:val="20"/>
                <w:szCs w:val="20"/>
                <w:lang w:bidi="ar"/>
              </w:rPr>
              <w:t>单位</w:t>
            </w:r>
          </w:p>
        </w:tc>
      </w:tr>
      <w:tr w:rsidR="00067B6A" w14:paraId="475296F0" w14:textId="77777777" w:rsidTr="00C66C68">
        <w:tc>
          <w:tcPr>
            <w:tcW w:w="534" w:type="dxa"/>
            <w:vAlign w:val="center"/>
          </w:tcPr>
          <w:p w14:paraId="17B988DB"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1</w:t>
            </w:r>
          </w:p>
        </w:tc>
        <w:tc>
          <w:tcPr>
            <w:tcW w:w="708" w:type="dxa"/>
            <w:vAlign w:val="center"/>
          </w:tcPr>
          <w:p w14:paraId="2278451F" w14:textId="77777777" w:rsidR="00067B6A" w:rsidRDefault="00000000">
            <w:pPr>
              <w:widowControl/>
              <w:jc w:val="left"/>
              <w:textAlignment w:val="center"/>
              <w:rPr>
                <w:rFonts w:ascii="宋体" w:eastAsia="宋体" w:hAnsi="宋体" w:cs="宋体" w:hint="eastAsia"/>
                <w:color w:val="000000"/>
                <w:sz w:val="28"/>
                <w:szCs w:val="28"/>
              </w:rPr>
            </w:pPr>
            <w:r>
              <w:rPr>
                <w:rFonts w:ascii="宋体" w:eastAsia="宋体" w:hAnsi="宋体" w:cs="宋体" w:hint="eastAsia"/>
                <w:color w:val="000000"/>
                <w:kern w:val="0"/>
                <w:sz w:val="20"/>
                <w:szCs w:val="20"/>
                <w:lang w:bidi="ar"/>
              </w:rPr>
              <w:t>智慧AI体育平台</w:t>
            </w:r>
          </w:p>
        </w:tc>
        <w:tc>
          <w:tcPr>
            <w:tcW w:w="5976" w:type="dxa"/>
            <w:vAlign w:val="center"/>
          </w:tcPr>
          <w:p w14:paraId="1A6AB318" w14:textId="77777777" w:rsidR="00067B6A" w:rsidRDefault="00000000">
            <w:pPr>
              <w:widowControl/>
              <w:jc w:val="left"/>
              <w:textAlignment w:val="center"/>
              <w:rPr>
                <w:rFonts w:ascii="宋体" w:eastAsia="宋体"/>
                <w:sz w:val="28"/>
                <w:szCs w:val="28"/>
              </w:rPr>
            </w:pPr>
            <w:r>
              <w:rPr>
                <w:rFonts w:ascii="宋体" w:eastAsia="宋体" w:hAnsi="宋体" w:cs="宋体" w:hint="eastAsia"/>
                <w:color w:val="000000"/>
                <w:kern w:val="0"/>
                <w:sz w:val="20"/>
                <w:szCs w:val="20"/>
                <w:lang w:bidi="ar"/>
              </w:rPr>
              <w:t>产品介绍</w:t>
            </w:r>
            <w:r>
              <w:rPr>
                <w:rFonts w:ascii="宋体" w:eastAsia="宋体" w:hAnsi="宋体" w:cs="宋体" w:hint="eastAsia"/>
                <w:color w:val="000000"/>
                <w:kern w:val="0"/>
                <w:sz w:val="20"/>
                <w:szCs w:val="20"/>
                <w:lang w:bidi="ar"/>
              </w:rPr>
              <w:br/>
              <w:t>系统通过终端自动采集体育教学、体育测试、体育锻炼、体质检测等数据，形成体育大数据平台。基于对体育数据的采集、汇聚与分析，形成体育工作与体育学科的数据支撑，赋能体育教学的管理与改革。</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功能特点</w:t>
            </w:r>
            <w:r>
              <w:rPr>
                <w:rFonts w:ascii="宋体" w:eastAsia="宋体" w:hAnsi="宋体" w:cs="宋体" w:hint="eastAsia"/>
                <w:color w:val="000000"/>
                <w:kern w:val="0"/>
                <w:sz w:val="20"/>
                <w:szCs w:val="20"/>
                <w:lang w:bidi="ar"/>
              </w:rPr>
              <w:br/>
              <w:t>一、锻炼数据可视化</w:t>
            </w:r>
            <w:r>
              <w:rPr>
                <w:rFonts w:ascii="宋体" w:eastAsia="宋体" w:hAnsi="宋体" w:cs="宋体" w:hint="eastAsia"/>
                <w:color w:val="000000"/>
                <w:kern w:val="0"/>
                <w:sz w:val="20"/>
                <w:szCs w:val="20"/>
                <w:lang w:bidi="ar"/>
              </w:rPr>
              <w:br/>
              <w:t>1.平台数据具有日常锻炼模式及体育测试模式，符合用户不同使用场景需求，可对日常锻炼、体育测试两类场景数据，按照校级、班级、学生多层级进行独立分析、汇总、统计、展示与导出。</w:t>
            </w:r>
            <w:r>
              <w:rPr>
                <w:rFonts w:ascii="宋体" w:eastAsia="宋体" w:hAnsi="宋体" w:cs="宋体" w:hint="eastAsia"/>
                <w:color w:val="000000"/>
                <w:kern w:val="0"/>
                <w:sz w:val="20"/>
                <w:szCs w:val="20"/>
                <w:lang w:bidi="ar"/>
              </w:rPr>
              <w:br/>
              <w:t>2.基于学生个人维度的数据展示：个人运动总时间、日均时长、各项运动比例、班级排名、运动项目排名。</w:t>
            </w:r>
            <w:r>
              <w:rPr>
                <w:rFonts w:ascii="宋体" w:eastAsia="宋体" w:hAnsi="宋体" w:cs="宋体" w:hint="eastAsia"/>
                <w:color w:val="000000"/>
                <w:kern w:val="0"/>
                <w:sz w:val="20"/>
                <w:szCs w:val="20"/>
                <w:lang w:bidi="ar"/>
              </w:rPr>
              <w:br/>
              <w:t>3.支持测试记录的测试场景、成绩等级分布、合格率、按月、按天展示场景记录等数据。</w:t>
            </w:r>
            <w:r>
              <w:rPr>
                <w:rFonts w:ascii="宋体" w:eastAsia="宋体" w:hAnsi="宋体" w:cs="宋体" w:hint="eastAsia"/>
                <w:color w:val="000000"/>
                <w:kern w:val="0"/>
                <w:sz w:val="20"/>
                <w:szCs w:val="20"/>
                <w:lang w:bidi="ar"/>
              </w:rPr>
              <w:br/>
              <w:t>4.具备学生</w:t>
            </w:r>
            <w:proofErr w:type="gramStart"/>
            <w:r>
              <w:rPr>
                <w:rFonts w:ascii="宋体" w:eastAsia="宋体" w:hAnsi="宋体" w:cs="宋体" w:hint="eastAsia"/>
                <w:color w:val="000000"/>
                <w:kern w:val="0"/>
                <w:sz w:val="20"/>
                <w:szCs w:val="20"/>
                <w:lang w:bidi="ar"/>
              </w:rPr>
              <w:t>个</w:t>
            </w:r>
            <w:proofErr w:type="gramEnd"/>
            <w:r>
              <w:rPr>
                <w:rFonts w:ascii="宋体" w:eastAsia="宋体" w:hAnsi="宋体" w:cs="宋体" w:hint="eastAsia"/>
                <w:color w:val="000000"/>
                <w:kern w:val="0"/>
                <w:sz w:val="20"/>
                <w:szCs w:val="20"/>
                <w:lang w:bidi="ar"/>
              </w:rPr>
              <w:t>人体测视频回放查看功能。可查看整体运动参数、本次测试的运动曲线、并进行点评。</w:t>
            </w:r>
            <w:r>
              <w:rPr>
                <w:rFonts w:ascii="宋体" w:eastAsia="宋体" w:hAnsi="宋体" w:cs="宋体" w:hint="eastAsia"/>
                <w:color w:val="000000"/>
                <w:kern w:val="0"/>
                <w:sz w:val="20"/>
                <w:szCs w:val="20"/>
                <w:lang w:bidi="ar"/>
              </w:rPr>
              <w:br/>
              <w:t>5.可查看本次测试的肌群状态，直观了解哪方面的肌群需要锻炼。可查看本次测试的运动关键帧。</w:t>
            </w:r>
            <w:r>
              <w:rPr>
                <w:rFonts w:ascii="宋体" w:eastAsia="宋体" w:hAnsi="宋体" w:cs="宋体" w:hint="eastAsia"/>
                <w:color w:val="000000"/>
                <w:kern w:val="0"/>
                <w:sz w:val="20"/>
                <w:szCs w:val="20"/>
                <w:lang w:bidi="ar"/>
              </w:rPr>
              <w:br/>
              <w:t>6.提供个性化分析报告、测试过程运动数据报告、测试过程视频，以及学生个性化运动建议。</w:t>
            </w:r>
            <w:r>
              <w:rPr>
                <w:rFonts w:ascii="宋体" w:eastAsia="宋体" w:hAnsi="宋体" w:cs="宋体" w:hint="eastAsia"/>
                <w:color w:val="000000"/>
                <w:kern w:val="0"/>
                <w:sz w:val="20"/>
                <w:szCs w:val="20"/>
                <w:lang w:bidi="ar"/>
              </w:rPr>
              <w:br/>
              <w:t>7.查看学校、年级、班级维度的运动总人数、总时间、人均时长、各项运动比例与时长、排名。</w:t>
            </w:r>
            <w:r>
              <w:rPr>
                <w:rFonts w:ascii="宋体" w:eastAsia="宋体" w:hAnsi="宋体" w:cs="宋体" w:hint="eastAsia"/>
                <w:color w:val="000000"/>
                <w:kern w:val="0"/>
                <w:sz w:val="20"/>
                <w:szCs w:val="20"/>
                <w:lang w:bidi="ar"/>
              </w:rPr>
              <w:br/>
              <w:t>8.平台囊括学生个人、班级、年级、全校体测与锻炼成绩的多维度汇总展示。</w:t>
            </w:r>
            <w:r>
              <w:rPr>
                <w:rFonts w:ascii="宋体" w:eastAsia="宋体" w:hAnsi="宋体" w:cs="宋体" w:hint="eastAsia"/>
                <w:color w:val="000000"/>
                <w:kern w:val="0"/>
                <w:sz w:val="20"/>
                <w:szCs w:val="20"/>
                <w:lang w:bidi="ar"/>
              </w:rPr>
              <w:br/>
              <w:t>9.支持展示全校、全班运动</w:t>
            </w:r>
            <w:proofErr w:type="gramStart"/>
            <w:r>
              <w:rPr>
                <w:rFonts w:ascii="宋体" w:eastAsia="宋体" w:hAnsi="宋体" w:cs="宋体" w:hint="eastAsia"/>
                <w:color w:val="000000"/>
                <w:kern w:val="0"/>
                <w:sz w:val="20"/>
                <w:szCs w:val="20"/>
                <w:lang w:bidi="ar"/>
              </w:rPr>
              <w:t>锻炼总</w:t>
            </w:r>
            <w:proofErr w:type="gramEnd"/>
            <w:r>
              <w:rPr>
                <w:rFonts w:ascii="宋体" w:eastAsia="宋体" w:hAnsi="宋体" w:cs="宋体" w:hint="eastAsia"/>
                <w:color w:val="000000"/>
                <w:kern w:val="0"/>
                <w:sz w:val="20"/>
                <w:szCs w:val="20"/>
                <w:lang w:bidi="ar"/>
              </w:rPr>
              <w:t xml:space="preserve">人数、总时间、人均时长、各项运动比例与时长、排名。  </w:t>
            </w:r>
            <w:r>
              <w:rPr>
                <w:rFonts w:ascii="宋体" w:eastAsia="宋体" w:hAnsi="宋体" w:cs="宋体" w:hint="eastAsia"/>
                <w:color w:val="000000"/>
                <w:kern w:val="0"/>
                <w:sz w:val="20"/>
                <w:szCs w:val="20"/>
                <w:lang w:bidi="ar"/>
              </w:rPr>
              <w:br/>
              <w:t>10.测试计划设置后支持查看计划详情、测试成绩、测试记录。</w:t>
            </w:r>
            <w:r>
              <w:rPr>
                <w:rFonts w:ascii="宋体" w:eastAsia="宋体" w:hAnsi="宋体" w:cs="宋体" w:hint="eastAsia"/>
                <w:color w:val="000000"/>
                <w:kern w:val="0"/>
                <w:sz w:val="20"/>
                <w:szCs w:val="20"/>
                <w:lang w:bidi="ar"/>
              </w:rPr>
              <w:br/>
              <w:t>11.支持按照不同评分标准查询测试成绩。</w:t>
            </w:r>
            <w:r>
              <w:rPr>
                <w:rFonts w:ascii="宋体" w:eastAsia="宋体" w:hAnsi="宋体" w:cs="宋体" w:hint="eastAsia"/>
                <w:color w:val="000000"/>
                <w:kern w:val="0"/>
                <w:sz w:val="20"/>
                <w:szCs w:val="20"/>
                <w:lang w:bidi="ar"/>
              </w:rPr>
              <w:br/>
              <w:t>12.支持回看赛事记录，支持按照学年、年级、班级性别、赛事名称、项目多维度筛选成绩记录，提供赛事记录视频回看，并提供运动时间与成绩两种的排序方式。</w:t>
            </w:r>
            <w:r>
              <w:rPr>
                <w:rFonts w:ascii="宋体" w:eastAsia="宋体" w:hAnsi="宋体" w:cs="宋体" w:hint="eastAsia"/>
                <w:color w:val="000000"/>
                <w:kern w:val="0"/>
                <w:sz w:val="20"/>
                <w:szCs w:val="20"/>
                <w:lang w:bidi="ar"/>
              </w:rPr>
              <w:br/>
              <w:t>13.平台支持AI视觉算法和</w:t>
            </w:r>
            <w:proofErr w:type="gramStart"/>
            <w:r>
              <w:rPr>
                <w:rFonts w:ascii="宋体" w:eastAsia="宋体" w:hAnsi="宋体" w:cs="宋体" w:hint="eastAsia"/>
                <w:color w:val="000000"/>
                <w:kern w:val="0"/>
                <w:sz w:val="20"/>
                <w:szCs w:val="20"/>
                <w:lang w:bidi="ar"/>
              </w:rPr>
              <w:t>物联网</w:t>
            </w:r>
            <w:proofErr w:type="gramEnd"/>
            <w:r>
              <w:rPr>
                <w:rFonts w:ascii="宋体" w:eastAsia="宋体" w:hAnsi="宋体" w:cs="宋体" w:hint="eastAsia"/>
                <w:color w:val="000000"/>
                <w:kern w:val="0"/>
                <w:sz w:val="20"/>
                <w:szCs w:val="20"/>
                <w:lang w:bidi="ar"/>
              </w:rPr>
              <w:t>传感器2种数据采集方式。</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lastRenderedPageBreak/>
              <w:t>14.多终端数据同步：支持PC端、Pad端、手机端多端数据互通功能。</w:t>
            </w:r>
            <w:r>
              <w:rPr>
                <w:rFonts w:ascii="宋体" w:eastAsia="宋体" w:hAnsi="宋体" w:cs="宋体" w:hint="eastAsia"/>
                <w:color w:val="000000"/>
                <w:kern w:val="0"/>
                <w:sz w:val="20"/>
                <w:szCs w:val="20"/>
                <w:lang w:bidi="ar"/>
              </w:rPr>
              <w:br/>
              <w:t>15.支持标准化国家体质健康成绩格式导入，支持无缝对接上级教育平台。</w:t>
            </w:r>
            <w:r>
              <w:rPr>
                <w:rFonts w:ascii="宋体" w:eastAsia="宋体" w:hAnsi="宋体" w:cs="宋体" w:hint="eastAsia"/>
                <w:color w:val="000000"/>
                <w:kern w:val="0"/>
                <w:sz w:val="20"/>
                <w:szCs w:val="20"/>
                <w:lang w:bidi="ar"/>
              </w:rPr>
              <w:br/>
              <w:t>16.支持各地方</w:t>
            </w:r>
            <w:proofErr w:type="gramStart"/>
            <w:r>
              <w:rPr>
                <w:rFonts w:ascii="宋体" w:eastAsia="宋体" w:hAnsi="宋体" w:cs="宋体" w:hint="eastAsia"/>
                <w:color w:val="000000"/>
                <w:kern w:val="0"/>
                <w:sz w:val="20"/>
                <w:szCs w:val="20"/>
                <w:lang w:bidi="ar"/>
              </w:rPr>
              <w:t>院校本地</w:t>
            </w:r>
            <w:proofErr w:type="gramEnd"/>
            <w:r>
              <w:rPr>
                <w:rFonts w:ascii="宋体" w:eastAsia="宋体" w:hAnsi="宋体" w:cs="宋体" w:hint="eastAsia"/>
                <w:color w:val="000000"/>
                <w:kern w:val="0"/>
                <w:sz w:val="20"/>
                <w:szCs w:val="20"/>
                <w:lang w:bidi="ar"/>
              </w:rPr>
              <w:t>差异化体育标准导入。</w:t>
            </w:r>
            <w:r>
              <w:rPr>
                <w:rFonts w:ascii="宋体" w:eastAsia="宋体" w:hAnsi="宋体" w:cs="宋体" w:hint="eastAsia"/>
                <w:color w:val="000000"/>
                <w:kern w:val="0"/>
                <w:sz w:val="20"/>
                <w:szCs w:val="20"/>
                <w:lang w:bidi="ar"/>
              </w:rPr>
              <w:br/>
              <w:t>17.支持基于国家学生体质健康评分标准设计，形成对比分析。</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二、高度个性化配置</w:t>
            </w:r>
            <w:r>
              <w:rPr>
                <w:rFonts w:ascii="宋体" w:eastAsia="宋体" w:hAnsi="宋体" w:cs="宋体" w:hint="eastAsia"/>
                <w:color w:val="000000"/>
                <w:kern w:val="0"/>
                <w:sz w:val="20"/>
                <w:szCs w:val="20"/>
                <w:lang w:bidi="ar"/>
              </w:rPr>
              <w:br/>
              <w:t>1.支持课堂教学的AI运动课程自定义配置。根据体育大纲和教学要求，教师可自主配置课堂“热身活动”环节和“课课练”的环节的AI运动课程。</w:t>
            </w:r>
            <w:r>
              <w:rPr>
                <w:rFonts w:ascii="宋体" w:eastAsia="宋体" w:hAnsi="宋体" w:cs="宋体" w:hint="eastAsia"/>
                <w:color w:val="000000"/>
                <w:kern w:val="0"/>
                <w:sz w:val="20"/>
                <w:szCs w:val="20"/>
                <w:lang w:bidi="ar"/>
              </w:rPr>
              <w:br/>
              <w:t>2.具备从动作库（40种动作）中选择运动项目进行组合配置，包括课程名称、组合动作配置（选择动作项目，运动强度/运动时间），每组循环次数，组间休息时间、关节活动/拉伸活动、课程封面，并发布到操作屏上。</w:t>
            </w:r>
            <w:r>
              <w:rPr>
                <w:rFonts w:ascii="宋体" w:eastAsia="宋体" w:hAnsi="宋体" w:cs="宋体" w:hint="eastAsia"/>
                <w:color w:val="000000"/>
                <w:kern w:val="0"/>
                <w:sz w:val="20"/>
                <w:szCs w:val="20"/>
                <w:lang w:bidi="ar"/>
              </w:rPr>
              <w:br/>
              <w:t>3.自定义创建测试计划，实时显示测试进度，查看各个班级测试完成情况，缺考学生与缺考项目；免考设置管理，测试成绩导出。</w:t>
            </w:r>
            <w:r>
              <w:rPr>
                <w:rFonts w:ascii="宋体" w:eastAsia="宋体" w:hAnsi="宋体" w:cs="宋体" w:hint="eastAsia"/>
                <w:color w:val="000000"/>
                <w:kern w:val="0"/>
                <w:sz w:val="20"/>
                <w:szCs w:val="20"/>
                <w:lang w:bidi="ar"/>
              </w:rPr>
              <w:br/>
              <w:t>4.自定义创建赛事活动，支持赛事活动封面自定义，支持赛事时间、持续时长、名称、比赛规则高度自定义。</w:t>
            </w:r>
            <w:r>
              <w:rPr>
                <w:rFonts w:ascii="宋体" w:eastAsia="宋体" w:hAnsi="宋体" w:cs="宋体" w:hint="eastAsia"/>
                <w:color w:val="000000"/>
                <w:kern w:val="0"/>
                <w:sz w:val="20"/>
                <w:szCs w:val="20"/>
                <w:lang w:bidi="ar"/>
              </w:rPr>
              <w:br/>
              <w:t>5.自定义上</w:t>
            </w:r>
            <w:proofErr w:type="gramStart"/>
            <w:r>
              <w:rPr>
                <w:rFonts w:ascii="宋体" w:eastAsia="宋体" w:hAnsi="宋体" w:cs="宋体" w:hint="eastAsia"/>
                <w:color w:val="000000"/>
                <w:kern w:val="0"/>
                <w:sz w:val="20"/>
                <w:szCs w:val="20"/>
                <w:lang w:bidi="ar"/>
              </w:rPr>
              <w:t>传发布</w:t>
            </w:r>
            <w:proofErr w:type="gramEnd"/>
            <w:r>
              <w:rPr>
                <w:rFonts w:ascii="宋体" w:eastAsia="宋体" w:hAnsi="宋体" w:cs="宋体" w:hint="eastAsia"/>
                <w:color w:val="000000"/>
                <w:kern w:val="0"/>
                <w:sz w:val="20"/>
                <w:szCs w:val="20"/>
                <w:lang w:bidi="ar"/>
              </w:rPr>
              <w:t>教学视频，设置视频封面，并支持移除上传视频。</w:t>
            </w:r>
            <w:r>
              <w:rPr>
                <w:rFonts w:ascii="宋体" w:eastAsia="宋体" w:hAnsi="宋体" w:cs="宋体" w:hint="eastAsia"/>
                <w:color w:val="000000"/>
                <w:kern w:val="0"/>
                <w:sz w:val="20"/>
                <w:szCs w:val="20"/>
                <w:lang w:bidi="ar"/>
              </w:rPr>
              <w:br/>
              <w:t>6.支持创建教学视频标签，根据视频的类型可自由选择教学视频的标签，单视频最多支持三个视频标签。</w:t>
            </w:r>
            <w:r>
              <w:rPr>
                <w:rFonts w:ascii="宋体" w:eastAsia="宋体" w:hAnsi="宋体" w:cs="宋体" w:hint="eastAsia"/>
                <w:color w:val="000000"/>
                <w:kern w:val="0"/>
                <w:sz w:val="20"/>
                <w:szCs w:val="20"/>
                <w:lang w:bidi="ar"/>
              </w:rPr>
              <w:br/>
              <w:t>7.支持自定义创建发布热身活动，支持设置应用学段，组合健身动作、时间、循环次数、关键活动、</w:t>
            </w:r>
            <w:proofErr w:type="gramStart"/>
            <w:r>
              <w:rPr>
                <w:rFonts w:ascii="宋体" w:eastAsia="宋体" w:hAnsi="宋体" w:cs="宋体" w:hint="eastAsia"/>
                <w:color w:val="000000"/>
                <w:kern w:val="0"/>
                <w:sz w:val="20"/>
                <w:szCs w:val="20"/>
                <w:lang w:bidi="ar"/>
              </w:rPr>
              <w:t>默认组</w:t>
            </w:r>
            <w:proofErr w:type="gramEnd"/>
            <w:r>
              <w:rPr>
                <w:rFonts w:ascii="宋体" w:eastAsia="宋体" w:hAnsi="宋体" w:cs="宋体" w:hint="eastAsia"/>
                <w:color w:val="000000"/>
                <w:kern w:val="0"/>
                <w:sz w:val="20"/>
                <w:szCs w:val="20"/>
                <w:lang w:bidi="ar"/>
              </w:rPr>
              <w:t>间休息时间和封面，可保存至草稿箱。</w:t>
            </w:r>
            <w:r>
              <w:rPr>
                <w:rFonts w:ascii="宋体" w:eastAsia="宋体" w:hAnsi="宋体" w:cs="宋体" w:hint="eastAsia"/>
                <w:color w:val="000000"/>
                <w:kern w:val="0"/>
                <w:sz w:val="20"/>
                <w:szCs w:val="20"/>
                <w:lang w:bidi="ar"/>
              </w:rPr>
              <w:br/>
              <w:t>8.支持自定义创建发布课</w:t>
            </w:r>
            <w:proofErr w:type="gramStart"/>
            <w:r>
              <w:rPr>
                <w:rFonts w:ascii="宋体" w:eastAsia="宋体" w:hAnsi="宋体" w:cs="宋体" w:hint="eastAsia"/>
                <w:color w:val="000000"/>
                <w:kern w:val="0"/>
                <w:sz w:val="20"/>
                <w:szCs w:val="20"/>
                <w:lang w:bidi="ar"/>
              </w:rPr>
              <w:t>课</w:t>
            </w:r>
            <w:proofErr w:type="gramEnd"/>
            <w:r>
              <w:rPr>
                <w:rFonts w:ascii="宋体" w:eastAsia="宋体" w:hAnsi="宋体" w:cs="宋体" w:hint="eastAsia"/>
                <w:color w:val="000000"/>
                <w:kern w:val="0"/>
                <w:sz w:val="20"/>
                <w:szCs w:val="20"/>
                <w:lang w:bidi="ar"/>
              </w:rPr>
              <w:t>练，支持设置应用学段，组合健身动作、时间、循环次数、关键活动、</w:t>
            </w:r>
            <w:proofErr w:type="gramStart"/>
            <w:r>
              <w:rPr>
                <w:rFonts w:ascii="宋体" w:eastAsia="宋体" w:hAnsi="宋体" w:cs="宋体" w:hint="eastAsia"/>
                <w:color w:val="000000"/>
                <w:kern w:val="0"/>
                <w:sz w:val="20"/>
                <w:szCs w:val="20"/>
                <w:lang w:bidi="ar"/>
              </w:rPr>
              <w:t>默认组</w:t>
            </w:r>
            <w:proofErr w:type="gramEnd"/>
            <w:r>
              <w:rPr>
                <w:rFonts w:ascii="宋体" w:eastAsia="宋体" w:hAnsi="宋体" w:cs="宋体" w:hint="eastAsia"/>
                <w:color w:val="000000"/>
                <w:kern w:val="0"/>
                <w:sz w:val="20"/>
                <w:szCs w:val="20"/>
                <w:lang w:bidi="ar"/>
              </w:rPr>
              <w:t>间休息时间和封面，可保存至草稿箱。</w:t>
            </w:r>
            <w:r>
              <w:rPr>
                <w:rFonts w:ascii="宋体" w:eastAsia="宋体" w:hAnsi="宋体" w:cs="宋体" w:hint="eastAsia"/>
                <w:color w:val="000000"/>
                <w:kern w:val="0"/>
                <w:sz w:val="20"/>
                <w:szCs w:val="20"/>
                <w:lang w:bidi="ar"/>
              </w:rPr>
              <w:br/>
              <w:t>9.支持</w:t>
            </w:r>
            <w:proofErr w:type="gramStart"/>
            <w:r>
              <w:rPr>
                <w:rFonts w:ascii="宋体" w:eastAsia="宋体" w:hAnsi="宋体" w:cs="宋体" w:hint="eastAsia"/>
                <w:color w:val="000000"/>
                <w:kern w:val="0"/>
                <w:sz w:val="20"/>
                <w:szCs w:val="20"/>
                <w:lang w:bidi="ar"/>
              </w:rPr>
              <w:t>屏保图片</w:t>
            </w:r>
            <w:proofErr w:type="gramEnd"/>
            <w:r>
              <w:rPr>
                <w:rFonts w:ascii="宋体" w:eastAsia="宋体" w:hAnsi="宋体" w:cs="宋体" w:hint="eastAsia"/>
                <w:color w:val="000000"/>
                <w:kern w:val="0"/>
                <w:sz w:val="20"/>
                <w:szCs w:val="20"/>
                <w:lang w:bidi="ar"/>
              </w:rPr>
              <w:t>自定义上传，支持JPG、PNG格式图片，上传尺寸1440*2560，大小需小于10M，最多可上传</w:t>
            </w:r>
            <w:proofErr w:type="gramStart"/>
            <w:r>
              <w:rPr>
                <w:rFonts w:ascii="宋体" w:eastAsia="宋体" w:hAnsi="宋体" w:cs="宋体" w:hint="eastAsia"/>
                <w:color w:val="000000"/>
                <w:kern w:val="0"/>
                <w:sz w:val="20"/>
                <w:szCs w:val="20"/>
                <w:lang w:bidi="ar"/>
              </w:rPr>
              <w:t>9张屏保图片</w:t>
            </w:r>
            <w:proofErr w:type="gramEnd"/>
            <w:r>
              <w:rPr>
                <w:rFonts w:ascii="宋体" w:eastAsia="宋体" w:hAnsi="宋体" w:cs="宋体" w:hint="eastAsia"/>
                <w:color w:val="000000"/>
                <w:kern w:val="0"/>
                <w:sz w:val="20"/>
                <w:szCs w:val="20"/>
                <w:lang w:bidi="ar"/>
              </w:rPr>
              <w:t>。</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三、平台管理</w:t>
            </w:r>
            <w:r>
              <w:rPr>
                <w:rFonts w:ascii="宋体" w:eastAsia="宋体" w:hAnsi="宋体" w:cs="宋体" w:hint="eastAsia"/>
                <w:color w:val="000000"/>
                <w:kern w:val="0"/>
                <w:sz w:val="20"/>
                <w:szCs w:val="20"/>
                <w:lang w:bidi="ar"/>
              </w:rPr>
              <w:br/>
              <w:t>1.针对不同角色及班级数据权限分别开通管理员与教师账号，分层分级管理。</w:t>
            </w:r>
            <w:r>
              <w:rPr>
                <w:rFonts w:ascii="宋体" w:eastAsia="宋体" w:hAnsi="宋体" w:cs="宋体" w:hint="eastAsia"/>
                <w:color w:val="000000"/>
                <w:kern w:val="0"/>
                <w:sz w:val="20"/>
                <w:szCs w:val="20"/>
                <w:lang w:bidi="ar"/>
              </w:rPr>
              <w:br/>
              <w:t>2.支持针对不同账号角色设置不同的权限，权限范围可按照年级范围、全校范围设置。</w:t>
            </w:r>
            <w:r>
              <w:rPr>
                <w:rFonts w:ascii="宋体" w:eastAsia="宋体" w:hAnsi="宋体" w:cs="宋体" w:hint="eastAsia"/>
                <w:color w:val="000000"/>
                <w:kern w:val="0"/>
                <w:sz w:val="20"/>
                <w:szCs w:val="20"/>
                <w:lang w:bidi="ar"/>
              </w:rPr>
              <w:br/>
              <w:t>3.支持角色权限向下管理，可编辑更改下级角色的用户名、手机号、姓名与账号角色，可删除下级角色。</w:t>
            </w:r>
            <w:r>
              <w:rPr>
                <w:rFonts w:ascii="宋体" w:eastAsia="宋体" w:hAnsi="宋体" w:cs="宋体" w:hint="eastAsia"/>
                <w:color w:val="000000"/>
                <w:kern w:val="0"/>
                <w:sz w:val="20"/>
                <w:szCs w:val="20"/>
                <w:lang w:bidi="ar"/>
              </w:rPr>
              <w:br/>
              <w:t>4.支持学生批量转班，单次批量仅支持转向同一班级。</w:t>
            </w:r>
            <w:r>
              <w:rPr>
                <w:rFonts w:ascii="宋体" w:eastAsia="宋体" w:hAnsi="宋体" w:cs="宋体" w:hint="eastAsia"/>
                <w:color w:val="000000"/>
                <w:kern w:val="0"/>
                <w:sz w:val="20"/>
                <w:szCs w:val="20"/>
                <w:lang w:bidi="ar"/>
              </w:rPr>
              <w:br/>
              <w:t>5.学生单个上传模式，姓名、性别、年级、班级、</w:t>
            </w:r>
            <w:proofErr w:type="gramStart"/>
            <w:r>
              <w:rPr>
                <w:rFonts w:ascii="宋体" w:eastAsia="宋体" w:hAnsi="宋体" w:cs="宋体" w:hint="eastAsia"/>
                <w:color w:val="000000"/>
                <w:kern w:val="0"/>
                <w:sz w:val="20"/>
                <w:szCs w:val="20"/>
                <w:lang w:bidi="ar"/>
              </w:rPr>
              <w:t>学籍号必填</w:t>
            </w:r>
            <w:proofErr w:type="gramEnd"/>
            <w:r>
              <w:rPr>
                <w:rFonts w:ascii="宋体" w:eastAsia="宋体" w:hAnsi="宋体" w:cs="宋体" w:hint="eastAsia"/>
                <w:color w:val="000000"/>
                <w:kern w:val="0"/>
                <w:sz w:val="20"/>
                <w:szCs w:val="20"/>
                <w:lang w:bidi="ar"/>
              </w:rPr>
              <w:t>，身份证号、生日、人脸信息选填。</w:t>
            </w:r>
            <w:r>
              <w:rPr>
                <w:rFonts w:ascii="宋体" w:eastAsia="宋体" w:hAnsi="宋体" w:cs="宋体" w:hint="eastAsia"/>
                <w:color w:val="000000"/>
                <w:kern w:val="0"/>
                <w:sz w:val="20"/>
                <w:szCs w:val="20"/>
                <w:lang w:bidi="ar"/>
              </w:rPr>
              <w:br/>
              <w:t>6.批量创建新班级，每个年级支持创建100个班级，同一时间批量</w:t>
            </w:r>
            <w:r>
              <w:rPr>
                <w:rFonts w:ascii="宋体" w:eastAsia="宋体" w:hAnsi="宋体" w:cs="宋体" w:hint="eastAsia"/>
                <w:color w:val="000000"/>
                <w:kern w:val="0"/>
                <w:sz w:val="20"/>
                <w:szCs w:val="20"/>
                <w:lang w:bidi="ar"/>
              </w:rPr>
              <w:lastRenderedPageBreak/>
              <w:t>创建的班级不设限。</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四、便捷信息导入与导出</w:t>
            </w:r>
            <w:r>
              <w:rPr>
                <w:rFonts w:ascii="宋体" w:eastAsia="宋体" w:hAnsi="宋体" w:cs="宋体" w:hint="eastAsia"/>
                <w:color w:val="000000"/>
                <w:kern w:val="0"/>
                <w:sz w:val="20"/>
                <w:szCs w:val="20"/>
                <w:lang w:bidi="ar"/>
              </w:rPr>
              <w:br/>
              <w:t>1.支持批量导入学生基础信息，提供Excel标准模版与说明编辑文件，支持单次上传10000位学生。</w:t>
            </w:r>
            <w:r>
              <w:rPr>
                <w:rFonts w:ascii="宋体" w:eastAsia="宋体" w:hAnsi="宋体" w:cs="宋体" w:hint="eastAsia"/>
                <w:color w:val="000000"/>
                <w:kern w:val="0"/>
                <w:sz w:val="20"/>
                <w:szCs w:val="20"/>
                <w:lang w:bidi="ar"/>
              </w:rPr>
              <w:br/>
              <w:t>2.支持批量导入学生人脸信息，支持PNG、JPG、JPEG格式文件上传，支持单次上传5120位学生。</w:t>
            </w:r>
            <w:r>
              <w:rPr>
                <w:rFonts w:ascii="宋体" w:eastAsia="宋体" w:hAnsi="宋体" w:cs="宋体" w:hint="eastAsia"/>
                <w:color w:val="000000"/>
                <w:kern w:val="0"/>
                <w:sz w:val="20"/>
                <w:szCs w:val="20"/>
                <w:lang w:bidi="ar"/>
              </w:rPr>
              <w:br/>
              <w:t>3.提供标准数据接口，可与外部系统进行数据交换。</w:t>
            </w:r>
            <w:r>
              <w:rPr>
                <w:rFonts w:ascii="宋体" w:eastAsia="宋体" w:hAnsi="宋体" w:cs="宋体" w:hint="eastAsia"/>
                <w:color w:val="000000"/>
                <w:kern w:val="0"/>
                <w:sz w:val="20"/>
                <w:szCs w:val="20"/>
                <w:lang w:bidi="ar"/>
              </w:rPr>
              <w:br/>
              <w:t>4.基于校级、班级、学生的运动锻炼数据分析、展示与导出。</w:t>
            </w:r>
            <w:r>
              <w:rPr>
                <w:rFonts w:ascii="宋体" w:eastAsia="宋体" w:hAnsi="宋体" w:cs="宋体" w:hint="eastAsia"/>
                <w:color w:val="000000"/>
                <w:kern w:val="0"/>
                <w:sz w:val="20"/>
                <w:szCs w:val="20"/>
                <w:lang w:bidi="ar"/>
              </w:rPr>
              <w:br/>
              <w:t>5.学生</w:t>
            </w:r>
            <w:proofErr w:type="gramStart"/>
            <w:r>
              <w:rPr>
                <w:rFonts w:ascii="宋体" w:eastAsia="宋体" w:hAnsi="宋体" w:cs="宋体" w:hint="eastAsia"/>
                <w:color w:val="000000"/>
                <w:kern w:val="0"/>
                <w:sz w:val="20"/>
                <w:szCs w:val="20"/>
                <w:lang w:bidi="ar"/>
              </w:rPr>
              <w:t>个</w:t>
            </w:r>
            <w:proofErr w:type="gramEnd"/>
            <w:r>
              <w:rPr>
                <w:rFonts w:ascii="宋体" w:eastAsia="宋体" w:hAnsi="宋体" w:cs="宋体" w:hint="eastAsia"/>
                <w:color w:val="000000"/>
                <w:kern w:val="0"/>
                <w:sz w:val="20"/>
                <w:szCs w:val="20"/>
                <w:lang w:bidi="ar"/>
              </w:rPr>
              <w:t>人体</w:t>
            </w:r>
            <w:proofErr w:type="gramStart"/>
            <w:r>
              <w:rPr>
                <w:rFonts w:ascii="宋体" w:eastAsia="宋体" w:hAnsi="宋体" w:cs="宋体" w:hint="eastAsia"/>
                <w:color w:val="000000"/>
                <w:kern w:val="0"/>
                <w:sz w:val="20"/>
                <w:szCs w:val="20"/>
                <w:lang w:bidi="ar"/>
              </w:rPr>
              <w:t>测报告</w:t>
            </w:r>
            <w:proofErr w:type="gramEnd"/>
            <w:r>
              <w:rPr>
                <w:rFonts w:ascii="宋体" w:eastAsia="宋体" w:hAnsi="宋体" w:cs="宋体" w:hint="eastAsia"/>
                <w:color w:val="000000"/>
                <w:kern w:val="0"/>
                <w:sz w:val="20"/>
                <w:szCs w:val="20"/>
                <w:lang w:bidi="ar"/>
              </w:rPr>
              <w:t>输出，报告包含运动参数、运动成绩、运动曲线、肌群状态、点评与建议信息。</w:t>
            </w:r>
            <w:r>
              <w:rPr>
                <w:rFonts w:ascii="宋体" w:eastAsia="宋体" w:hAnsi="宋体" w:cs="宋体" w:hint="eastAsia"/>
                <w:color w:val="000000"/>
                <w:kern w:val="0"/>
                <w:sz w:val="20"/>
                <w:szCs w:val="20"/>
                <w:lang w:bidi="ar"/>
              </w:rPr>
              <w:br/>
              <w:t>6.支持学生信息按照不同格式输出，支持三种输出格式。</w:t>
            </w:r>
            <w:r>
              <w:rPr>
                <w:rFonts w:ascii="宋体" w:eastAsia="宋体" w:hAnsi="宋体" w:cs="宋体" w:hint="eastAsia"/>
                <w:color w:val="000000"/>
                <w:kern w:val="0"/>
                <w:sz w:val="20"/>
                <w:szCs w:val="20"/>
                <w:lang w:bidi="ar"/>
              </w:rPr>
              <w:br/>
              <w:t>7.多终端数据同步：支持PC端、Pad端、手机端多端数据互通功能。</w:t>
            </w:r>
          </w:p>
        </w:tc>
        <w:tc>
          <w:tcPr>
            <w:tcW w:w="688" w:type="dxa"/>
            <w:vAlign w:val="center"/>
          </w:tcPr>
          <w:p w14:paraId="5615DF05"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lastRenderedPageBreak/>
              <w:t>1</w:t>
            </w:r>
          </w:p>
        </w:tc>
        <w:tc>
          <w:tcPr>
            <w:tcW w:w="796" w:type="dxa"/>
            <w:vAlign w:val="center"/>
          </w:tcPr>
          <w:p w14:paraId="0EF3C7B5"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套</w:t>
            </w:r>
          </w:p>
        </w:tc>
      </w:tr>
      <w:tr w:rsidR="00067B6A" w14:paraId="3A88A737" w14:textId="77777777" w:rsidTr="00C66C68">
        <w:tc>
          <w:tcPr>
            <w:tcW w:w="534" w:type="dxa"/>
            <w:vAlign w:val="center"/>
          </w:tcPr>
          <w:p w14:paraId="620929F9"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lastRenderedPageBreak/>
              <w:t>2</w:t>
            </w:r>
          </w:p>
        </w:tc>
        <w:tc>
          <w:tcPr>
            <w:tcW w:w="708" w:type="dxa"/>
            <w:vAlign w:val="center"/>
          </w:tcPr>
          <w:p w14:paraId="1269425A" w14:textId="77777777" w:rsidR="00067B6A" w:rsidRDefault="00000000">
            <w:pPr>
              <w:widowControl/>
              <w:jc w:val="left"/>
              <w:textAlignment w:val="center"/>
              <w:rPr>
                <w:rFonts w:ascii="宋体" w:eastAsia="宋体" w:hAnsi="宋体" w:cs="宋体" w:hint="eastAsia"/>
                <w:color w:val="000000"/>
                <w:sz w:val="28"/>
                <w:szCs w:val="28"/>
              </w:rPr>
            </w:pPr>
            <w:r>
              <w:rPr>
                <w:rFonts w:ascii="宋体" w:eastAsia="宋体" w:hAnsi="宋体" w:cs="宋体" w:hint="eastAsia"/>
                <w:color w:val="000000"/>
                <w:kern w:val="0"/>
                <w:sz w:val="20"/>
                <w:szCs w:val="20"/>
                <w:lang w:bidi="ar"/>
              </w:rPr>
              <w:t>AI体育数据驾驶舱软件</w:t>
            </w:r>
          </w:p>
        </w:tc>
        <w:tc>
          <w:tcPr>
            <w:tcW w:w="5976" w:type="dxa"/>
            <w:vAlign w:val="center"/>
          </w:tcPr>
          <w:p w14:paraId="7B0E4514" w14:textId="77777777" w:rsidR="00067B6A" w:rsidRDefault="00000000">
            <w:pPr>
              <w:widowControl/>
              <w:jc w:val="left"/>
              <w:textAlignment w:val="center"/>
              <w:rPr>
                <w:rFonts w:ascii="宋体" w:eastAsia="宋体"/>
                <w:sz w:val="28"/>
                <w:szCs w:val="28"/>
              </w:rPr>
            </w:pPr>
            <w:r>
              <w:rPr>
                <w:rFonts w:ascii="宋体" w:eastAsia="宋体" w:hAnsi="宋体" w:cs="宋体" w:hint="eastAsia"/>
                <w:color w:val="000000"/>
                <w:kern w:val="0"/>
                <w:sz w:val="20"/>
                <w:szCs w:val="20"/>
                <w:lang w:bidi="ar"/>
              </w:rPr>
              <w:t>产品介绍</w:t>
            </w:r>
            <w:r>
              <w:rPr>
                <w:rFonts w:ascii="宋体" w:eastAsia="宋体" w:hAnsi="宋体" w:cs="宋体" w:hint="eastAsia"/>
                <w:color w:val="000000"/>
                <w:kern w:val="0"/>
                <w:sz w:val="20"/>
                <w:szCs w:val="20"/>
                <w:lang w:bidi="ar"/>
              </w:rPr>
              <w:br/>
              <w:t>AI体育数据驾驶舱运用先进的大数据分析，以直观的可视化图表形式呈现体育运动数据，是一款全面的数据分析工具，让体育教师和学校管理者清晰掌握体育教学动态。包含七大功能板块，项目运动人次、年级运动情况、年级健康统计报表、测试学生总人数、校园学生达标率变化趋势、校园排行榜、校园运动记录。</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功能特点</w:t>
            </w:r>
            <w:r>
              <w:rPr>
                <w:rFonts w:ascii="宋体" w:eastAsia="宋体" w:hAnsi="宋体" w:cs="宋体" w:hint="eastAsia"/>
                <w:color w:val="000000"/>
                <w:kern w:val="0"/>
                <w:sz w:val="20"/>
                <w:szCs w:val="20"/>
                <w:lang w:bidi="ar"/>
              </w:rPr>
              <w:br/>
              <w:t>1.项目运动人次统计：显示中考必测体育项目（如立定跳远、双脚跳绳、仰卧起坐、引体向上）的运动人次，随时掌握学生在不同项目中的分布情况，呈现不同项目运动人次的对比，直观了解学生对各类体育项目的喜好程度，助力学校优化体育课程设置和活动组织。</w:t>
            </w:r>
            <w:r>
              <w:rPr>
                <w:rFonts w:ascii="宋体" w:eastAsia="宋体" w:hAnsi="宋体" w:cs="宋体" w:hint="eastAsia"/>
                <w:color w:val="000000"/>
                <w:kern w:val="0"/>
                <w:sz w:val="20"/>
                <w:szCs w:val="20"/>
                <w:lang w:bidi="ar"/>
              </w:rPr>
              <w:br/>
              <w:t>2.年级人均运动情况：统计各年级学生的平均运动时间，平均运动次数。</w:t>
            </w:r>
            <w:r>
              <w:rPr>
                <w:rFonts w:ascii="宋体" w:eastAsia="宋体" w:hAnsi="宋体" w:cs="宋体" w:hint="eastAsia"/>
                <w:color w:val="000000"/>
                <w:kern w:val="0"/>
                <w:sz w:val="20"/>
                <w:szCs w:val="20"/>
                <w:lang w:bidi="ar"/>
              </w:rPr>
              <w:br/>
              <w:t>3.年级健康统计报表（BMI）：提供</w:t>
            </w:r>
            <w:proofErr w:type="gramStart"/>
            <w:r>
              <w:rPr>
                <w:rFonts w:ascii="宋体" w:eastAsia="宋体" w:hAnsi="宋体" w:cs="宋体" w:hint="eastAsia"/>
                <w:color w:val="000000"/>
                <w:kern w:val="0"/>
                <w:sz w:val="20"/>
                <w:szCs w:val="20"/>
                <w:lang w:bidi="ar"/>
              </w:rPr>
              <w:t>不</w:t>
            </w:r>
            <w:proofErr w:type="gramEnd"/>
            <w:r>
              <w:rPr>
                <w:rFonts w:ascii="宋体" w:eastAsia="宋体" w:hAnsi="宋体" w:cs="宋体" w:hint="eastAsia"/>
                <w:color w:val="000000"/>
                <w:kern w:val="0"/>
                <w:sz w:val="20"/>
                <w:szCs w:val="20"/>
                <w:lang w:bidi="ar"/>
              </w:rPr>
              <w:t>同年级学生的BMI数据，显示正常、偏瘦和偏胖的比例，追踪学生健康指标的长期变化趋势，为学校评估体育教学对学生健康的影响提供数据支持。</w:t>
            </w:r>
            <w:r>
              <w:rPr>
                <w:rFonts w:ascii="宋体" w:eastAsia="宋体" w:hAnsi="宋体" w:cs="宋体" w:hint="eastAsia"/>
                <w:color w:val="000000"/>
                <w:kern w:val="0"/>
                <w:sz w:val="20"/>
                <w:szCs w:val="20"/>
                <w:lang w:bidi="ar"/>
              </w:rPr>
              <w:br/>
              <w:t>4.校园学生达标率变化趋势：可选择最近一年或往前4年进行展示，通过折线图展示一年中校园学生达标率的变化趋势。</w:t>
            </w:r>
            <w:r>
              <w:rPr>
                <w:rFonts w:ascii="宋体" w:eastAsia="宋体" w:hAnsi="宋体" w:cs="宋体" w:hint="eastAsia"/>
                <w:color w:val="000000"/>
                <w:kern w:val="0"/>
                <w:sz w:val="20"/>
                <w:szCs w:val="20"/>
                <w:lang w:bidi="ar"/>
              </w:rPr>
              <w:br/>
              <w:t>5.测试学生总人数及成绩合格率：显示参与测试的学生总数、成绩合格率、优良成绩占比和及格成绩占比。</w:t>
            </w:r>
            <w:r>
              <w:rPr>
                <w:rFonts w:ascii="宋体" w:eastAsia="宋体" w:hAnsi="宋体" w:cs="宋体" w:hint="eastAsia"/>
                <w:color w:val="000000"/>
                <w:kern w:val="0"/>
                <w:sz w:val="20"/>
                <w:szCs w:val="20"/>
                <w:lang w:bidi="ar"/>
              </w:rPr>
              <w:br/>
              <w:t>6.校园排行榜：针对体锻项目、体</w:t>
            </w:r>
            <w:proofErr w:type="gramStart"/>
            <w:r>
              <w:rPr>
                <w:rFonts w:ascii="宋体" w:eastAsia="宋体" w:hAnsi="宋体" w:cs="宋体" w:hint="eastAsia"/>
                <w:color w:val="000000"/>
                <w:kern w:val="0"/>
                <w:sz w:val="20"/>
                <w:szCs w:val="20"/>
                <w:lang w:bidi="ar"/>
              </w:rPr>
              <w:t>测项目</w:t>
            </w:r>
            <w:proofErr w:type="gramEnd"/>
            <w:r>
              <w:rPr>
                <w:rFonts w:ascii="宋体" w:eastAsia="宋体" w:hAnsi="宋体" w:cs="宋体" w:hint="eastAsia"/>
                <w:color w:val="000000"/>
                <w:kern w:val="0"/>
                <w:sz w:val="20"/>
                <w:szCs w:val="20"/>
                <w:lang w:bidi="ar"/>
              </w:rPr>
              <w:t>划分展示，不同体育项目中表现优异的学生名单，包括姓名、性别、班级和得分。</w:t>
            </w:r>
            <w:r>
              <w:rPr>
                <w:rFonts w:ascii="宋体" w:eastAsia="宋体" w:hAnsi="宋体" w:cs="宋体" w:hint="eastAsia"/>
                <w:color w:val="000000"/>
                <w:kern w:val="0"/>
                <w:sz w:val="20"/>
                <w:szCs w:val="20"/>
                <w:lang w:bidi="ar"/>
              </w:rPr>
              <w:br/>
              <w:t>7.校园运动记录：记录最近的体育项目中的运动情况，包括学生姓名、项目、计数。</w:t>
            </w:r>
            <w:r>
              <w:rPr>
                <w:rFonts w:ascii="宋体" w:eastAsia="宋体" w:hAnsi="宋体" w:cs="宋体" w:hint="eastAsia"/>
                <w:color w:val="000000"/>
                <w:kern w:val="0"/>
                <w:sz w:val="20"/>
                <w:szCs w:val="20"/>
                <w:lang w:bidi="ar"/>
              </w:rPr>
              <w:br/>
              <w:t>8.数据筛选功能：用户可以选择查看最近7天或最近半年、指定时间段的数据。</w:t>
            </w:r>
            <w:r>
              <w:rPr>
                <w:rFonts w:ascii="宋体" w:eastAsia="宋体" w:hAnsi="宋体" w:cs="宋体" w:hint="eastAsia"/>
                <w:color w:val="000000"/>
                <w:kern w:val="0"/>
                <w:sz w:val="20"/>
                <w:szCs w:val="20"/>
                <w:lang w:bidi="ar"/>
              </w:rPr>
              <w:br/>
              <w:t>9.数据可视化：通过图表和图形直观展示数据，便于理解和分析。</w:t>
            </w:r>
          </w:p>
        </w:tc>
        <w:tc>
          <w:tcPr>
            <w:tcW w:w="688" w:type="dxa"/>
            <w:vAlign w:val="center"/>
          </w:tcPr>
          <w:p w14:paraId="627B3423"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1</w:t>
            </w:r>
          </w:p>
        </w:tc>
        <w:tc>
          <w:tcPr>
            <w:tcW w:w="796" w:type="dxa"/>
            <w:vAlign w:val="center"/>
          </w:tcPr>
          <w:p w14:paraId="0AC5F748"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套</w:t>
            </w:r>
          </w:p>
        </w:tc>
      </w:tr>
      <w:tr w:rsidR="007B5296" w14:paraId="5E508B57" w14:textId="77777777" w:rsidTr="00B11118">
        <w:tc>
          <w:tcPr>
            <w:tcW w:w="8702" w:type="dxa"/>
            <w:gridSpan w:val="5"/>
            <w:vAlign w:val="center"/>
          </w:tcPr>
          <w:p w14:paraId="054E5B3D" w14:textId="7E13970B" w:rsidR="007B5296" w:rsidRDefault="007B5296">
            <w:pPr>
              <w:jc w:val="center"/>
              <w:rPr>
                <w:rFonts w:ascii="宋体" w:eastAsia="宋体"/>
                <w:sz w:val="28"/>
                <w:szCs w:val="28"/>
              </w:rPr>
            </w:pPr>
            <w:r>
              <w:rPr>
                <w:rFonts w:ascii="宋体" w:eastAsia="宋体" w:hAnsi="宋体" w:cs="宋体" w:hint="eastAsia"/>
                <w:b/>
                <w:bCs/>
                <w:color w:val="000000"/>
                <w:kern w:val="0"/>
                <w:sz w:val="20"/>
                <w:szCs w:val="20"/>
                <w:lang w:bidi="ar"/>
              </w:rPr>
              <w:lastRenderedPageBreak/>
              <w:t>2.体育教学项目 — 室外（1</w:t>
            </w:r>
            <w:r>
              <w:rPr>
                <w:rFonts w:ascii="宋体" w:eastAsia="宋体" w:hAnsi="宋体" w:cs="宋体" w:hint="eastAsia"/>
                <w:b/>
                <w:bCs/>
                <w:color w:val="FF0000"/>
                <w:kern w:val="0"/>
                <w:sz w:val="20"/>
                <w:szCs w:val="20"/>
                <w:lang w:bidi="ar"/>
              </w:rPr>
              <w:t>套</w:t>
            </w:r>
            <w:r>
              <w:rPr>
                <w:rFonts w:ascii="宋体" w:eastAsia="宋体" w:hAnsi="宋体" w:cs="宋体" w:hint="eastAsia"/>
                <w:b/>
                <w:bCs/>
                <w:color w:val="000000"/>
                <w:kern w:val="0"/>
                <w:sz w:val="20"/>
                <w:szCs w:val="20"/>
                <w:lang w:bidi="ar"/>
              </w:rPr>
              <w:t>）</w:t>
            </w:r>
          </w:p>
        </w:tc>
      </w:tr>
      <w:tr w:rsidR="00067B6A" w14:paraId="0C90991D" w14:textId="77777777" w:rsidTr="00C66C68">
        <w:tc>
          <w:tcPr>
            <w:tcW w:w="534" w:type="dxa"/>
            <w:vAlign w:val="center"/>
          </w:tcPr>
          <w:p w14:paraId="5FFA51DC"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1</w:t>
            </w:r>
          </w:p>
        </w:tc>
        <w:tc>
          <w:tcPr>
            <w:tcW w:w="708" w:type="dxa"/>
            <w:vAlign w:val="center"/>
          </w:tcPr>
          <w:p w14:paraId="6ACE35DB" w14:textId="77777777" w:rsidR="00067B6A" w:rsidRDefault="00000000">
            <w:pPr>
              <w:widowControl/>
              <w:jc w:val="left"/>
              <w:textAlignment w:val="center"/>
              <w:rPr>
                <w:rFonts w:ascii="宋体" w:eastAsia="宋体" w:hAnsi="宋体" w:cs="宋体" w:hint="eastAsia"/>
                <w:color w:val="000000"/>
                <w:sz w:val="28"/>
                <w:szCs w:val="28"/>
              </w:rPr>
            </w:pPr>
            <w:r>
              <w:rPr>
                <w:rFonts w:ascii="宋体" w:eastAsia="宋体" w:hAnsi="宋体" w:cs="宋体" w:hint="eastAsia"/>
                <w:color w:val="000000"/>
                <w:kern w:val="0"/>
                <w:sz w:val="20"/>
                <w:szCs w:val="20"/>
                <w:lang w:bidi="ar"/>
              </w:rPr>
              <w:t>智能AI一体机</w:t>
            </w:r>
          </w:p>
        </w:tc>
        <w:tc>
          <w:tcPr>
            <w:tcW w:w="5976" w:type="dxa"/>
            <w:vAlign w:val="center"/>
          </w:tcPr>
          <w:p w14:paraId="7E627ECF" w14:textId="27AC5C05" w:rsidR="00067B6A" w:rsidRDefault="00000000">
            <w:pPr>
              <w:widowControl/>
              <w:jc w:val="left"/>
              <w:textAlignment w:val="center"/>
              <w:rPr>
                <w:rFonts w:ascii="宋体" w:eastAsia="宋体"/>
                <w:sz w:val="28"/>
                <w:szCs w:val="28"/>
              </w:rPr>
            </w:pPr>
            <w:r>
              <w:rPr>
                <w:rFonts w:ascii="宋体" w:eastAsia="宋体" w:hAnsi="宋体" w:cs="宋体" w:hint="eastAsia"/>
                <w:color w:val="000000"/>
                <w:kern w:val="0"/>
                <w:sz w:val="20"/>
                <w:szCs w:val="20"/>
                <w:lang w:bidi="ar"/>
              </w:rPr>
              <w:t>产品介绍</w:t>
            </w:r>
            <w:r>
              <w:rPr>
                <w:rFonts w:ascii="宋体" w:eastAsia="宋体" w:hAnsi="宋体" w:cs="宋体" w:hint="eastAsia"/>
                <w:color w:val="000000"/>
                <w:kern w:val="0"/>
                <w:sz w:val="20"/>
                <w:szCs w:val="20"/>
                <w:lang w:bidi="ar"/>
              </w:rPr>
              <w:br/>
              <w:t>智能AI一体机是一款集软、硬件为一体的室外部署产品。基于人体运动模型的深度学习，采用人工智能视觉分析技术，内置运动视频采集摄像头、AI分析模组等组件，智慧体育测试分析引擎，AI自动视频采集识别体育测试成绩数据，实现对测试者的测试过程自动分析和测试成绩自动判定。旨在推动体育教学、体育测试、体育锻炼在校园的常态化进行，沉淀校园运动数据，助力校园体育教学，主要应用于学生自主进行体育测试评价、体育课教学、体育课体能强化训练等场景。</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功能特点</w:t>
            </w:r>
            <w:r>
              <w:rPr>
                <w:rFonts w:ascii="宋体" w:eastAsia="宋体" w:hAnsi="宋体" w:cs="宋体" w:hint="eastAsia"/>
                <w:color w:val="000000"/>
                <w:kern w:val="0"/>
                <w:sz w:val="20"/>
                <w:szCs w:val="20"/>
                <w:lang w:bidi="ar"/>
              </w:rPr>
              <w:br/>
              <w:t>设备采用人工智能视觉分析技术解析学生运动全流程，提供教学视频、体育测试、测试记录、排行榜、课</w:t>
            </w:r>
            <w:proofErr w:type="gramStart"/>
            <w:r>
              <w:rPr>
                <w:rFonts w:ascii="宋体" w:eastAsia="宋体" w:hAnsi="宋体" w:cs="宋体" w:hint="eastAsia"/>
                <w:color w:val="000000"/>
                <w:kern w:val="0"/>
                <w:sz w:val="20"/>
                <w:szCs w:val="20"/>
                <w:lang w:bidi="ar"/>
              </w:rPr>
              <w:t>课</w:t>
            </w:r>
            <w:proofErr w:type="gramEnd"/>
            <w:r>
              <w:rPr>
                <w:rFonts w:ascii="宋体" w:eastAsia="宋体" w:hAnsi="宋体" w:cs="宋体" w:hint="eastAsia"/>
                <w:color w:val="000000"/>
                <w:kern w:val="0"/>
                <w:sz w:val="20"/>
                <w:szCs w:val="20"/>
                <w:lang w:bidi="ar"/>
              </w:rPr>
              <w:t>练、热身等功能板块。 教师、学生可点击屏幕选择相应功能，完成体育教学、测试等体育任务，无需平板、手环等额外设备，可实时得出测试成绩及分析报告。</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一、硬件设备：</w:t>
            </w:r>
            <w:r>
              <w:rPr>
                <w:rFonts w:ascii="宋体" w:eastAsia="宋体" w:hAnsi="宋体" w:cs="宋体" w:hint="eastAsia"/>
                <w:color w:val="000000"/>
                <w:kern w:val="0"/>
                <w:sz w:val="20"/>
                <w:szCs w:val="20"/>
                <w:lang w:bidi="ar"/>
              </w:rPr>
              <w:br/>
              <w:t>1.整机采用43英寸电容式触摸屏，10点触控，分辨率1080P，屏幕亮度300-2000cd/m²（带光感探头，可根据环境自动调节亮度）。设备整机防尘防水设计，外壳防腐工艺，采用冷板+表面喷粉，整机屏前面板采用4mm一体全高钢化透玻璃，透光率97%。</w:t>
            </w:r>
            <w:r>
              <w:rPr>
                <w:rFonts w:ascii="宋体" w:eastAsia="宋体" w:hAnsi="宋体" w:cs="宋体" w:hint="eastAsia"/>
                <w:color w:val="000000"/>
                <w:kern w:val="0"/>
                <w:sz w:val="20"/>
                <w:szCs w:val="20"/>
                <w:lang w:bidi="ar"/>
              </w:rPr>
              <w:br/>
              <w:t>2.屏幕为高</w:t>
            </w:r>
            <w:proofErr w:type="gramStart"/>
            <w:r>
              <w:rPr>
                <w:rFonts w:ascii="宋体" w:eastAsia="宋体" w:hAnsi="宋体" w:cs="宋体" w:hint="eastAsia"/>
                <w:color w:val="000000"/>
                <w:kern w:val="0"/>
                <w:sz w:val="20"/>
                <w:szCs w:val="20"/>
                <w:lang w:bidi="ar"/>
              </w:rPr>
              <w:t>亮度宽温液晶</w:t>
            </w:r>
            <w:proofErr w:type="gramEnd"/>
            <w:r>
              <w:rPr>
                <w:rFonts w:ascii="宋体" w:eastAsia="宋体" w:hAnsi="宋体" w:cs="宋体" w:hint="eastAsia"/>
                <w:color w:val="000000"/>
                <w:kern w:val="0"/>
                <w:sz w:val="20"/>
                <w:szCs w:val="20"/>
                <w:lang w:bidi="ar"/>
              </w:rPr>
              <w:t>屏，1200:1超高对比度，8ms响应时间，68%NTSC色域，亮度≥2000nit，强光下，寿命可达≥3W小时。</w:t>
            </w:r>
            <w:r>
              <w:rPr>
                <w:rFonts w:ascii="宋体" w:eastAsia="宋体" w:hAnsi="宋体" w:cs="宋体" w:hint="eastAsia"/>
                <w:color w:val="000000"/>
                <w:kern w:val="0"/>
                <w:sz w:val="20"/>
                <w:szCs w:val="20"/>
                <w:lang w:bidi="ar"/>
              </w:rPr>
              <w:br/>
              <w:t>3.具备智能感光系统，能够根据环境自动调整屏幕亮度。</w:t>
            </w:r>
            <w:r>
              <w:rPr>
                <w:rFonts w:ascii="宋体" w:eastAsia="宋体" w:hAnsi="宋体" w:cs="宋体" w:hint="eastAsia"/>
                <w:color w:val="000000"/>
                <w:kern w:val="0"/>
                <w:sz w:val="20"/>
                <w:szCs w:val="20"/>
                <w:lang w:bidi="ar"/>
              </w:rPr>
              <w:br/>
              <w:t>4.具备智能色彩校准，能够自动校准对比色。</w:t>
            </w:r>
            <w:r>
              <w:rPr>
                <w:rFonts w:ascii="宋体" w:eastAsia="宋体" w:hAnsi="宋体" w:cs="宋体" w:hint="eastAsia"/>
                <w:color w:val="000000"/>
                <w:kern w:val="0"/>
                <w:sz w:val="20"/>
                <w:szCs w:val="20"/>
                <w:lang w:bidi="ar"/>
              </w:rPr>
              <w:br/>
              <w:t>5.具备智能温控系统，能够自动调节设备内部温度，支持自定义阈值温度，保护设备正常运行。</w:t>
            </w:r>
            <w:r>
              <w:rPr>
                <w:rFonts w:ascii="宋体" w:eastAsia="宋体" w:hAnsi="宋体" w:cs="宋体" w:hint="eastAsia"/>
                <w:color w:val="000000"/>
                <w:kern w:val="0"/>
                <w:sz w:val="20"/>
                <w:szCs w:val="20"/>
                <w:lang w:bidi="ar"/>
              </w:rPr>
              <w:br/>
              <w:t>6.具备高温自动断电保护功能，防止意外高温导致设备损坏。</w:t>
            </w:r>
            <w:r>
              <w:rPr>
                <w:rFonts w:ascii="宋体" w:eastAsia="宋体" w:hAnsi="宋体" w:cs="宋体" w:hint="eastAsia"/>
                <w:color w:val="000000"/>
                <w:kern w:val="0"/>
                <w:sz w:val="20"/>
                <w:szCs w:val="20"/>
                <w:lang w:bidi="ar"/>
              </w:rPr>
              <w:br/>
              <w:t>7.设备内置AI</w:t>
            </w:r>
            <w:proofErr w:type="gramStart"/>
            <w:r>
              <w:rPr>
                <w:rFonts w:ascii="宋体" w:eastAsia="宋体" w:hAnsi="宋体" w:cs="宋体" w:hint="eastAsia"/>
                <w:color w:val="000000"/>
                <w:kern w:val="0"/>
                <w:sz w:val="20"/>
                <w:szCs w:val="20"/>
                <w:lang w:bidi="ar"/>
              </w:rPr>
              <w:t>算力</w:t>
            </w:r>
            <w:proofErr w:type="gramEnd"/>
            <w:r>
              <w:rPr>
                <w:rFonts w:ascii="宋体" w:eastAsia="宋体" w:hAnsi="宋体" w:cs="宋体" w:hint="eastAsia"/>
                <w:color w:val="000000"/>
                <w:kern w:val="0"/>
                <w:sz w:val="20"/>
                <w:szCs w:val="20"/>
                <w:lang w:bidi="ar"/>
              </w:rPr>
              <w:t>15TOPS。</w:t>
            </w:r>
            <w:r>
              <w:rPr>
                <w:rFonts w:ascii="宋体" w:eastAsia="宋体" w:hAnsi="宋体" w:cs="宋体" w:hint="eastAsia"/>
                <w:color w:val="000000"/>
                <w:kern w:val="0"/>
                <w:sz w:val="20"/>
                <w:szCs w:val="20"/>
                <w:lang w:bidi="ar"/>
              </w:rPr>
              <w:br/>
              <w:t>8.设备断网离线仍可正常使用，数据保存本地。联网后自动上传数据。</w:t>
            </w:r>
            <w:r>
              <w:rPr>
                <w:rFonts w:ascii="宋体" w:eastAsia="宋体" w:hAnsi="宋体" w:cs="宋体" w:hint="eastAsia"/>
                <w:color w:val="000000"/>
                <w:kern w:val="0"/>
                <w:sz w:val="20"/>
                <w:szCs w:val="20"/>
                <w:lang w:bidi="ar"/>
              </w:rPr>
              <w:br/>
              <w:t>9.内置加热模块，支持低温自动加热功能，可应对零下-25~-20°C气候环境，防止设备低温受损，保护设备正常运行。</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二、教学视频</w:t>
            </w:r>
            <w:r>
              <w:rPr>
                <w:rFonts w:ascii="宋体" w:eastAsia="宋体" w:hAnsi="宋体" w:cs="宋体" w:hint="eastAsia"/>
                <w:color w:val="000000"/>
                <w:kern w:val="0"/>
                <w:sz w:val="20"/>
                <w:szCs w:val="20"/>
                <w:lang w:bidi="ar"/>
              </w:rPr>
              <w:br/>
              <w:t>1.设备内置体育教学视频，包含立定跳远、引体向上、游泳、掷实心球、短跑等项目的教学视频，支持</w:t>
            </w:r>
            <w:proofErr w:type="gramStart"/>
            <w:r>
              <w:rPr>
                <w:rFonts w:ascii="宋体" w:eastAsia="宋体" w:hAnsi="宋体" w:cs="宋体" w:hint="eastAsia"/>
                <w:color w:val="000000"/>
                <w:kern w:val="0"/>
                <w:sz w:val="20"/>
                <w:szCs w:val="20"/>
                <w:lang w:bidi="ar"/>
              </w:rPr>
              <w:t>点赞教学</w:t>
            </w:r>
            <w:proofErr w:type="gramEnd"/>
            <w:r>
              <w:rPr>
                <w:rFonts w:ascii="宋体" w:eastAsia="宋体" w:hAnsi="宋体" w:cs="宋体" w:hint="eastAsia"/>
                <w:color w:val="000000"/>
                <w:kern w:val="0"/>
                <w:sz w:val="20"/>
                <w:szCs w:val="20"/>
                <w:lang w:bidi="ar"/>
              </w:rPr>
              <w:t>视频。</w:t>
            </w:r>
            <w:r>
              <w:rPr>
                <w:rFonts w:ascii="宋体" w:eastAsia="宋体" w:hAnsi="宋体" w:cs="宋体" w:hint="eastAsia"/>
                <w:color w:val="000000"/>
                <w:kern w:val="0"/>
                <w:sz w:val="20"/>
                <w:szCs w:val="20"/>
                <w:lang w:bidi="ar"/>
              </w:rPr>
              <w:br/>
              <w:t>2.支持用户在系统后台自主上传教学视频，支持编辑视频名称、视频标签、创建标签、视频封面。</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三、体育测试</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lastRenderedPageBreak/>
              <w:t>1.多项目：可实现立定跳远1人、跳绳3人、仰卧起坐2人、引体向上2人、俯卧撑2人、视力1人进行测试。</w:t>
            </w:r>
            <w:r>
              <w:rPr>
                <w:rFonts w:ascii="宋体" w:eastAsia="宋体" w:hAnsi="宋体" w:cs="宋体" w:hint="eastAsia"/>
                <w:color w:val="000000"/>
                <w:kern w:val="0"/>
                <w:sz w:val="20"/>
                <w:szCs w:val="20"/>
                <w:lang w:bidi="ar"/>
              </w:rPr>
              <w:br/>
              <w:t>2.测试时长选择：跳绳项目支持1分钟、3分钟、4分钟时间自由选择，进行锻炼测试。</w:t>
            </w:r>
            <w:r>
              <w:rPr>
                <w:rFonts w:ascii="宋体" w:eastAsia="宋体" w:hAnsi="宋体" w:cs="宋体" w:hint="eastAsia"/>
                <w:color w:val="000000"/>
                <w:kern w:val="0"/>
                <w:sz w:val="20"/>
                <w:szCs w:val="20"/>
                <w:lang w:bidi="ar"/>
              </w:rPr>
              <w:br/>
              <w:t>3.</w:t>
            </w:r>
            <w:proofErr w:type="gramStart"/>
            <w:r>
              <w:rPr>
                <w:rFonts w:ascii="宋体" w:eastAsia="宋体" w:hAnsi="宋体" w:cs="宋体" w:hint="eastAsia"/>
                <w:color w:val="000000"/>
                <w:kern w:val="0"/>
                <w:sz w:val="20"/>
                <w:szCs w:val="20"/>
                <w:lang w:bidi="ar"/>
              </w:rPr>
              <w:t>本地/</w:t>
            </w:r>
            <w:proofErr w:type="gramEnd"/>
            <w:r>
              <w:rPr>
                <w:rFonts w:ascii="宋体" w:eastAsia="宋体" w:hAnsi="宋体" w:cs="宋体" w:hint="eastAsia"/>
                <w:color w:val="000000"/>
                <w:kern w:val="0"/>
                <w:sz w:val="20"/>
                <w:szCs w:val="20"/>
                <w:lang w:bidi="ar"/>
              </w:rPr>
              <w:t>云端人脸信息调取：支持人脸识别快速匹配学生个人身份信息，支持调整人脸识别模式，调取</w:t>
            </w:r>
            <w:proofErr w:type="gramStart"/>
            <w:r>
              <w:rPr>
                <w:rFonts w:ascii="宋体" w:eastAsia="宋体" w:hAnsi="宋体" w:cs="宋体" w:hint="eastAsia"/>
                <w:color w:val="000000"/>
                <w:kern w:val="0"/>
                <w:sz w:val="20"/>
                <w:szCs w:val="20"/>
                <w:lang w:bidi="ar"/>
              </w:rPr>
              <w:t>设备本地</w:t>
            </w:r>
            <w:proofErr w:type="gramEnd"/>
            <w:r>
              <w:rPr>
                <w:rFonts w:ascii="宋体" w:eastAsia="宋体" w:hAnsi="宋体" w:cs="宋体" w:hint="eastAsia"/>
                <w:color w:val="000000"/>
                <w:kern w:val="0"/>
                <w:sz w:val="20"/>
                <w:szCs w:val="20"/>
                <w:lang w:bidi="ar"/>
              </w:rPr>
              <w:t>或云端的学生人脸信息。</w:t>
            </w:r>
            <w:r>
              <w:rPr>
                <w:rFonts w:ascii="宋体" w:eastAsia="宋体" w:hAnsi="宋体" w:cs="宋体" w:hint="eastAsia"/>
                <w:color w:val="000000"/>
                <w:kern w:val="0"/>
                <w:sz w:val="20"/>
                <w:szCs w:val="20"/>
                <w:lang w:bidi="ar"/>
              </w:rPr>
              <w:br/>
              <w:t>4.摄像头选择：支持选择课堂教学摄像头。</w:t>
            </w:r>
            <w:r>
              <w:rPr>
                <w:rFonts w:ascii="宋体" w:eastAsia="宋体" w:hAnsi="宋体" w:cs="宋体" w:hint="eastAsia"/>
                <w:color w:val="000000"/>
                <w:kern w:val="0"/>
                <w:sz w:val="20"/>
                <w:szCs w:val="20"/>
                <w:lang w:bidi="ar"/>
              </w:rPr>
              <w:br/>
              <w:t>5.测试标准切换：支持切换测试标准，国家学生体质健康测试标准、后台自定义评价标准。</w:t>
            </w:r>
            <w:r>
              <w:rPr>
                <w:rFonts w:ascii="宋体" w:eastAsia="宋体" w:hAnsi="宋体" w:cs="宋体" w:hint="eastAsia"/>
                <w:color w:val="000000"/>
                <w:kern w:val="0"/>
                <w:sz w:val="20"/>
                <w:szCs w:val="20"/>
                <w:lang w:bidi="ar"/>
              </w:rPr>
              <w:br/>
              <w:t>6.分析报告：测试结束后根据国家学生体质健康测试标准或者自定义评价标准自动计算成绩，形成包含骨骼等运动数据分析报告及追溯视频上传至系统保存。</w:t>
            </w:r>
            <w:r>
              <w:rPr>
                <w:rFonts w:ascii="宋体" w:eastAsia="宋体" w:hAnsi="宋体" w:cs="宋体" w:hint="eastAsia"/>
                <w:color w:val="000000"/>
                <w:kern w:val="0"/>
                <w:sz w:val="20"/>
                <w:szCs w:val="20"/>
                <w:lang w:bidi="ar"/>
              </w:rPr>
              <w:br/>
              <w:t>7.具备语音播报、界面文字双重提醒违规操作、违规显示、成绩播报、排名展示、快速切换：</w:t>
            </w:r>
            <w:r>
              <w:rPr>
                <w:rFonts w:ascii="宋体" w:eastAsia="宋体" w:hAnsi="宋体" w:cs="宋体" w:hint="eastAsia"/>
                <w:color w:val="000000"/>
                <w:kern w:val="0"/>
                <w:sz w:val="20"/>
                <w:szCs w:val="20"/>
                <w:lang w:bidi="ar"/>
              </w:rPr>
              <w:br/>
              <w:t>（1）支持语音播报、界面文字双重提醒违规操作；</w:t>
            </w:r>
            <w:r>
              <w:rPr>
                <w:rFonts w:ascii="宋体" w:eastAsia="宋体" w:hAnsi="宋体" w:cs="宋体" w:hint="eastAsia"/>
                <w:color w:val="000000"/>
                <w:kern w:val="0"/>
                <w:sz w:val="20"/>
                <w:szCs w:val="20"/>
                <w:lang w:bidi="ar"/>
              </w:rPr>
              <w:br/>
              <w:t>（2）呈现学生认证信息、人体骨骼与关节点、测试计数结果；</w:t>
            </w:r>
            <w:r>
              <w:rPr>
                <w:rFonts w:ascii="宋体" w:eastAsia="宋体" w:hAnsi="宋体" w:cs="宋体" w:hint="eastAsia"/>
                <w:color w:val="000000"/>
                <w:kern w:val="0"/>
                <w:sz w:val="20"/>
                <w:szCs w:val="20"/>
                <w:lang w:bidi="ar"/>
              </w:rPr>
              <w:br/>
              <w:t>（3）部分项目支持实时显示违规次数或中断次数；</w:t>
            </w:r>
            <w:r>
              <w:rPr>
                <w:rFonts w:ascii="宋体" w:eastAsia="宋体" w:hAnsi="宋体" w:cs="宋体" w:hint="eastAsia"/>
                <w:color w:val="000000"/>
                <w:kern w:val="0"/>
                <w:sz w:val="20"/>
                <w:szCs w:val="20"/>
                <w:lang w:bidi="ar"/>
              </w:rPr>
              <w:br/>
              <w:t>（4）测试结束支持实时语音播报、显示测试成绩、评分数据、并展示班级排名、年级排名；</w:t>
            </w:r>
            <w:r>
              <w:rPr>
                <w:rFonts w:ascii="宋体" w:eastAsia="宋体" w:hAnsi="宋体" w:cs="宋体" w:hint="eastAsia"/>
                <w:color w:val="000000"/>
                <w:kern w:val="0"/>
                <w:sz w:val="20"/>
                <w:szCs w:val="20"/>
                <w:lang w:bidi="ar"/>
              </w:rPr>
              <w:br/>
              <w:t>（5）测试过程支持一键切换至下一位测试者，提升测试效率。</w:t>
            </w:r>
            <w:r>
              <w:rPr>
                <w:rFonts w:ascii="宋体" w:eastAsia="宋体" w:hAnsi="宋体" w:cs="宋体" w:hint="eastAsia"/>
                <w:color w:val="000000"/>
                <w:kern w:val="0"/>
                <w:sz w:val="20"/>
                <w:szCs w:val="20"/>
                <w:lang w:bidi="ar"/>
              </w:rPr>
              <w:br/>
              <w:t>8.测试完成后生成个性化运动处方，展示成绩排名、AI运动分析（姿态参数、运动曲线、运动回放、关键</w:t>
            </w:r>
            <w:proofErr w:type="gramStart"/>
            <w:r>
              <w:rPr>
                <w:rFonts w:ascii="宋体" w:eastAsia="宋体" w:hAnsi="宋体" w:cs="宋体" w:hint="eastAsia"/>
                <w:color w:val="000000"/>
                <w:kern w:val="0"/>
                <w:sz w:val="20"/>
                <w:szCs w:val="20"/>
                <w:lang w:bidi="ar"/>
              </w:rPr>
              <w:t>帧</w:t>
            </w:r>
            <w:proofErr w:type="gramEnd"/>
            <w:r>
              <w:rPr>
                <w:rFonts w:ascii="宋体" w:eastAsia="宋体" w:hAnsi="宋体" w:cs="宋体" w:hint="eastAsia"/>
                <w:color w:val="000000"/>
                <w:kern w:val="0"/>
                <w:sz w:val="20"/>
                <w:szCs w:val="20"/>
                <w:lang w:bidi="ar"/>
              </w:rPr>
              <w:t>分析等）：</w:t>
            </w:r>
            <w:r>
              <w:rPr>
                <w:rFonts w:ascii="宋体" w:eastAsia="宋体" w:hAnsi="宋体" w:cs="宋体" w:hint="eastAsia"/>
                <w:color w:val="000000"/>
                <w:kern w:val="0"/>
                <w:sz w:val="20"/>
                <w:szCs w:val="20"/>
                <w:lang w:bidi="ar"/>
              </w:rPr>
              <w:br/>
              <w:t>（1）基本信息：学生姓名、班级、学号；</w:t>
            </w:r>
            <w:r>
              <w:rPr>
                <w:rFonts w:ascii="宋体" w:eastAsia="宋体" w:hAnsi="宋体" w:cs="宋体" w:hint="eastAsia"/>
                <w:color w:val="000000"/>
                <w:kern w:val="0"/>
                <w:sz w:val="20"/>
                <w:szCs w:val="20"/>
                <w:lang w:bidi="ar"/>
              </w:rPr>
              <w:br/>
              <w:t>（2）测试成绩：测试成绩、分数、等级、年级排名、班级排名；</w:t>
            </w:r>
            <w:r>
              <w:rPr>
                <w:rFonts w:ascii="宋体" w:eastAsia="宋体" w:hAnsi="宋体" w:cs="宋体" w:hint="eastAsia"/>
                <w:color w:val="000000"/>
                <w:kern w:val="0"/>
                <w:sz w:val="20"/>
                <w:szCs w:val="20"/>
                <w:lang w:bidi="ar"/>
              </w:rPr>
              <w:br/>
              <w:t>（3）运动分析：运动姿态参数、运动曲线、点评与建议、肌群状态、运动回放、运动关键帧；</w:t>
            </w:r>
            <w:r>
              <w:rPr>
                <w:rFonts w:ascii="宋体" w:eastAsia="宋体" w:hAnsi="宋体" w:cs="宋体" w:hint="eastAsia"/>
                <w:color w:val="000000"/>
                <w:kern w:val="0"/>
                <w:sz w:val="20"/>
                <w:szCs w:val="20"/>
                <w:lang w:bidi="ar"/>
              </w:rPr>
              <w:br/>
              <w:t>9.关键点识别：具备对运动关键节点进行识别，立定跳远项目可实现识别脚尖、脚跟，智能判断摔倒手向后撑地的情况，以双脚、手掌最近位置为最终成绩。跳绳项目可实现人体关键节点，可实现识别绳子的位置、轨迹。</w:t>
            </w:r>
            <w:r>
              <w:rPr>
                <w:rFonts w:ascii="宋体" w:eastAsia="宋体" w:hAnsi="宋体" w:cs="宋体" w:hint="eastAsia"/>
                <w:color w:val="000000"/>
                <w:kern w:val="0"/>
                <w:sz w:val="20"/>
                <w:szCs w:val="20"/>
                <w:lang w:bidi="ar"/>
              </w:rPr>
              <w:br/>
              <w:t>10.个性化设置：支持对各测试项目进行个性化设置，包含音量大小、区域设置、检测目标、游客模式、自动切换下一位、评分标准等。部分项目支持设置难度、运动音效、离开时结束等选项。</w:t>
            </w:r>
            <w:r>
              <w:rPr>
                <w:rFonts w:ascii="宋体" w:eastAsia="宋体" w:hAnsi="宋体" w:cs="宋体" w:hint="eastAsia"/>
                <w:color w:val="000000"/>
                <w:kern w:val="0"/>
                <w:sz w:val="20"/>
                <w:szCs w:val="20"/>
                <w:lang w:bidi="ar"/>
              </w:rPr>
              <w:br/>
              <w:t>11.立定跳远、跳绳、仰卧起坐、引体向上、俯卧撑项目均具备违规检测，如踩线违规、双手抱头、弯曲违规、双腿摆动违规：</w:t>
            </w:r>
            <w:r>
              <w:rPr>
                <w:rFonts w:ascii="宋体" w:eastAsia="宋体" w:hAnsi="宋体" w:cs="宋体" w:hint="eastAsia"/>
                <w:color w:val="000000"/>
                <w:kern w:val="0"/>
                <w:sz w:val="20"/>
                <w:szCs w:val="20"/>
                <w:lang w:bidi="ar"/>
              </w:rPr>
              <w:br/>
              <w:t>（1）立定跳远项目支持检测单脚起跳违规、踩线违规、</w:t>
            </w:r>
            <w:proofErr w:type="gramStart"/>
            <w:r>
              <w:rPr>
                <w:rFonts w:ascii="宋体" w:eastAsia="宋体" w:hAnsi="宋体" w:cs="宋体" w:hint="eastAsia"/>
                <w:color w:val="000000"/>
                <w:kern w:val="0"/>
                <w:sz w:val="20"/>
                <w:szCs w:val="20"/>
                <w:lang w:bidi="ar"/>
              </w:rPr>
              <w:t>垫步违规</w:t>
            </w:r>
            <w:proofErr w:type="gramEnd"/>
            <w:r>
              <w:rPr>
                <w:rFonts w:ascii="宋体" w:eastAsia="宋体" w:hAnsi="宋体" w:cs="宋体" w:hint="eastAsia"/>
                <w:color w:val="000000"/>
                <w:kern w:val="0"/>
                <w:sz w:val="20"/>
                <w:szCs w:val="20"/>
                <w:lang w:bidi="ar"/>
              </w:rPr>
              <w:t>，支持选择单人连续测试次数；</w:t>
            </w:r>
            <w:r>
              <w:rPr>
                <w:rFonts w:ascii="宋体" w:eastAsia="宋体" w:hAnsi="宋体" w:cs="宋体" w:hint="eastAsia"/>
                <w:color w:val="000000"/>
                <w:kern w:val="0"/>
                <w:sz w:val="20"/>
                <w:szCs w:val="20"/>
                <w:lang w:bidi="ar"/>
              </w:rPr>
              <w:br/>
              <w:t>（2）跳绳项目支持有绳检测；</w:t>
            </w:r>
            <w:r>
              <w:rPr>
                <w:rFonts w:ascii="宋体" w:eastAsia="宋体" w:hAnsi="宋体" w:cs="宋体" w:hint="eastAsia"/>
                <w:color w:val="000000"/>
                <w:kern w:val="0"/>
                <w:sz w:val="20"/>
                <w:szCs w:val="20"/>
                <w:lang w:bidi="ar"/>
              </w:rPr>
              <w:br/>
              <w:t>（3）仰卧起坐项目支持检测双手抱头违规、双腿弯曲违规；</w:t>
            </w:r>
            <w:r>
              <w:rPr>
                <w:rFonts w:ascii="宋体" w:eastAsia="宋体" w:hAnsi="宋体" w:cs="宋体" w:hint="eastAsia"/>
                <w:color w:val="000000"/>
                <w:kern w:val="0"/>
                <w:sz w:val="20"/>
                <w:szCs w:val="20"/>
                <w:lang w:bidi="ar"/>
              </w:rPr>
              <w:br/>
              <w:t>（4）引体向上项目支持检测双腿摆动违规；</w:t>
            </w:r>
            <w:r>
              <w:rPr>
                <w:rFonts w:ascii="宋体" w:eastAsia="宋体" w:hAnsi="宋体" w:cs="宋体" w:hint="eastAsia"/>
                <w:color w:val="000000"/>
                <w:kern w:val="0"/>
                <w:sz w:val="20"/>
                <w:szCs w:val="20"/>
                <w:lang w:bidi="ar"/>
              </w:rPr>
              <w:br/>
              <w:t>（5）俯卧撑项目支持检测臀部抬起违规、双腿弯曲违规。</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lastRenderedPageBreak/>
              <w:t>12.视力项目支持左右眼交替测试视力。</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四、测试记录</w:t>
            </w:r>
            <w:r>
              <w:rPr>
                <w:rFonts w:ascii="宋体" w:eastAsia="宋体" w:hAnsi="宋体" w:cs="宋体" w:hint="eastAsia"/>
                <w:color w:val="000000"/>
                <w:kern w:val="0"/>
                <w:sz w:val="20"/>
                <w:szCs w:val="20"/>
                <w:lang w:bidi="ar"/>
              </w:rPr>
              <w:br/>
              <w:t>1.多维</w:t>
            </w:r>
            <w:proofErr w:type="gramStart"/>
            <w:r>
              <w:rPr>
                <w:rFonts w:ascii="宋体" w:eastAsia="宋体" w:hAnsi="宋体" w:cs="宋体" w:hint="eastAsia"/>
                <w:color w:val="000000"/>
                <w:kern w:val="0"/>
                <w:sz w:val="20"/>
                <w:szCs w:val="20"/>
                <w:lang w:bidi="ar"/>
              </w:rPr>
              <w:t>度成绩</w:t>
            </w:r>
            <w:proofErr w:type="gramEnd"/>
            <w:r>
              <w:rPr>
                <w:rFonts w:ascii="宋体" w:eastAsia="宋体" w:hAnsi="宋体" w:cs="宋体" w:hint="eastAsia"/>
                <w:color w:val="000000"/>
                <w:kern w:val="0"/>
                <w:sz w:val="20"/>
                <w:szCs w:val="20"/>
                <w:lang w:bidi="ar"/>
              </w:rPr>
              <w:t>展示：</w:t>
            </w:r>
            <w:r>
              <w:rPr>
                <w:rFonts w:ascii="宋体" w:eastAsia="宋体" w:hAnsi="宋体" w:cs="宋体" w:hint="eastAsia"/>
                <w:color w:val="000000"/>
                <w:kern w:val="0"/>
                <w:sz w:val="20"/>
                <w:szCs w:val="20"/>
                <w:lang w:bidi="ar"/>
              </w:rPr>
              <w:br/>
              <w:t>（1）支持根据项目维度、时间维度查看立定跳远、跳绳、仰卧起坐、引体向上、俯卧撑、视力的测试记录，测试记录包含测试时间、姓名、成绩、视频回放、测试报告；</w:t>
            </w:r>
            <w:r>
              <w:rPr>
                <w:rFonts w:ascii="宋体" w:eastAsia="宋体" w:hAnsi="宋体" w:cs="宋体" w:hint="eastAsia"/>
                <w:color w:val="000000"/>
                <w:kern w:val="0"/>
                <w:sz w:val="20"/>
                <w:szCs w:val="20"/>
                <w:lang w:bidi="ar"/>
              </w:rPr>
              <w:br/>
              <w:t>（2）支持根据项目维度查看立定跳远、跳绳、仰卧起坐、引体向上、俯卧撑排行榜，排行榜内包含排名、姓名、成绩、时间、视频回放；</w:t>
            </w:r>
            <w:r>
              <w:rPr>
                <w:rFonts w:ascii="宋体" w:eastAsia="宋体" w:hAnsi="宋体" w:cs="宋体" w:hint="eastAsia"/>
                <w:color w:val="000000"/>
                <w:kern w:val="0"/>
                <w:sz w:val="20"/>
                <w:szCs w:val="20"/>
                <w:lang w:bidi="ar"/>
              </w:rPr>
              <w:br/>
              <w:t>（3）支持排行</w:t>
            </w:r>
            <w:proofErr w:type="gramStart"/>
            <w:r>
              <w:rPr>
                <w:rFonts w:ascii="宋体" w:eastAsia="宋体" w:hAnsi="宋体" w:cs="宋体" w:hint="eastAsia"/>
                <w:color w:val="000000"/>
                <w:kern w:val="0"/>
                <w:sz w:val="20"/>
                <w:szCs w:val="20"/>
                <w:lang w:bidi="ar"/>
              </w:rPr>
              <w:t>榜按照</w:t>
            </w:r>
            <w:proofErr w:type="gramEnd"/>
            <w:r>
              <w:rPr>
                <w:rFonts w:ascii="宋体" w:eastAsia="宋体" w:hAnsi="宋体" w:cs="宋体" w:hint="eastAsia"/>
                <w:color w:val="000000"/>
                <w:kern w:val="0"/>
                <w:sz w:val="20"/>
                <w:szCs w:val="20"/>
                <w:lang w:bidi="ar"/>
              </w:rPr>
              <w:t>全部模式、训练模式、测试模式三大模式查看；</w:t>
            </w:r>
            <w:r>
              <w:rPr>
                <w:rFonts w:ascii="宋体" w:eastAsia="宋体" w:hAnsi="宋体" w:cs="宋体" w:hint="eastAsia"/>
                <w:color w:val="000000"/>
                <w:kern w:val="0"/>
                <w:sz w:val="20"/>
                <w:szCs w:val="20"/>
                <w:lang w:bidi="ar"/>
              </w:rPr>
              <w:br/>
              <w:t>（4）支持排行</w:t>
            </w:r>
            <w:proofErr w:type="gramStart"/>
            <w:r>
              <w:rPr>
                <w:rFonts w:ascii="宋体" w:eastAsia="宋体" w:hAnsi="宋体" w:cs="宋体" w:hint="eastAsia"/>
                <w:color w:val="000000"/>
                <w:kern w:val="0"/>
                <w:sz w:val="20"/>
                <w:szCs w:val="20"/>
                <w:lang w:bidi="ar"/>
              </w:rPr>
              <w:t>榜按照</w:t>
            </w:r>
            <w:proofErr w:type="gramEnd"/>
            <w:r>
              <w:rPr>
                <w:rFonts w:ascii="宋体" w:eastAsia="宋体" w:hAnsi="宋体" w:cs="宋体" w:hint="eastAsia"/>
                <w:color w:val="000000"/>
                <w:kern w:val="0"/>
                <w:sz w:val="20"/>
                <w:szCs w:val="20"/>
                <w:lang w:bidi="ar"/>
              </w:rPr>
              <w:t>时间维度查看，提供日排行、周排行、月排行；</w:t>
            </w:r>
            <w:r>
              <w:rPr>
                <w:rFonts w:ascii="宋体" w:eastAsia="宋体" w:hAnsi="宋体" w:cs="宋体" w:hint="eastAsia"/>
                <w:color w:val="000000"/>
                <w:kern w:val="0"/>
                <w:sz w:val="20"/>
                <w:szCs w:val="20"/>
                <w:lang w:bidi="ar"/>
              </w:rPr>
              <w:br/>
              <w:t>（5）支持排行</w:t>
            </w:r>
            <w:proofErr w:type="gramStart"/>
            <w:r>
              <w:rPr>
                <w:rFonts w:ascii="宋体" w:eastAsia="宋体" w:hAnsi="宋体" w:cs="宋体" w:hint="eastAsia"/>
                <w:color w:val="000000"/>
                <w:kern w:val="0"/>
                <w:sz w:val="20"/>
                <w:szCs w:val="20"/>
                <w:lang w:bidi="ar"/>
              </w:rPr>
              <w:t>榜按照</w:t>
            </w:r>
            <w:proofErr w:type="gramEnd"/>
            <w:r>
              <w:rPr>
                <w:rFonts w:ascii="宋体" w:eastAsia="宋体" w:hAnsi="宋体" w:cs="宋体" w:hint="eastAsia"/>
                <w:color w:val="000000"/>
                <w:kern w:val="0"/>
                <w:sz w:val="20"/>
                <w:szCs w:val="20"/>
                <w:lang w:bidi="ar"/>
              </w:rPr>
              <w:t>年级维度查看，支持全部年级查看或者选择单个年级查看；</w:t>
            </w:r>
            <w:r>
              <w:rPr>
                <w:rFonts w:ascii="宋体" w:eastAsia="宋体" w:hAnsi="宋体" w:cs="宋体" w:hint="eastAsia"/>
                <w:color w:val="000000"/>
                <w:kern w:val="0"/>
                <w:sz w:val="20"/>
                <w:szCs w:val="20"/>
                <w:lang w:bidi="ar"/>
              </w:rPr>
              <w:br/>
              <w:t>（6）支持排行</w:t>
            </w:r>
            <w:proofErr w:type="gramStart"/>
            <w:r>
              <w:rPr>
                <w:rFonts w:ascii="宋体" w:eastAsia="宋体" w:hAnsi="宋体" w:cs="宋体" w:hint="eastAsia"/>
                <w:color w:val="000000"/>
                <w:kern w:val="0"/>
                <w:sz w:val="20"/>
                <w:szCs w:val="20"/>
                <w:lang w:bidi="ar"/>
              </w:rPr>
              <w:t>榜按照</w:t>
            </w:r>
            <w:proofErr w:type="gramEnd"/>
            <w:r>
              <w:rPr>
                <w:rFonts w:ascii="宋体" w:eastAsia="宋体" w:hAnsi="宋体" w:cs="宋体" w:hint="eastAsia"/>
                <w:color w:val="000000"/>
                <w:kern w:val="0"/>
                <w:sz w:val="20"/>
                <w:szCs w:val="20"/>
                <w:lang w:bidi="ar"/>
              </w:rPr>
              <w:t>班级维度查看，支持全部班级以及单个班级查看。</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五、课</w:t>
            </w:r>
            <w:proofErr w:type="gramStart"/>
            <w:r>
              <w:rPr>
                <w:rFonts w:ascii="宋体" w:eastAsia="宋体" w:hAnsi="宋体" w:cs="宋体" w:hint="eastAsia"/>
                <w:color w:val="000000"/>
                <w:kern w:val="0"/>
                <w:sz w:val="20"/>
                <w:szCs w:val="20"/>
                <w:lang w:bidi="ar"/>
              </w:rPr>
              <w:t>课</w:t>
            </w:r>
            <w:proofErr w:type="gramEnd"/>
            <w:r>
              <w:rPr>
                <w:rFonts w:ascii="宋体" w:eastAsia="宋体" w:hAnsi="宋体" w:cs="宋体" w:hint="eastAsia"/>
                <w:color w:val="000000"/>
                <w:kern w:val="0"/>
                <w:sz w:val="20"/>
                <w:szCs w:val="20"/>
                <w:lang w:bidi="ar"/>
              </w:rPr>
              <w:t>练</w:t>
            </w:r>
            <w:r>
              <w:rPr>
                <w:rFonts w:ascii="宋体" w:eastAsia="宋体" w:hAnsi="宋体" w:cs="宋体" w:hint="eastAsia"/>
                <w:color w:val="000000"/>
                <w:kern w:val="0"/>
                <w:sz w:val="20"/>
                <w:szCs w:val="20"/>
                <w:lang w:bidi="ar"/>
              </w:rPr>
              <w:br/>
              <w:t>（1）支持课课练功能，课</w:t>
            </w:r>
            <w:proofErr w:type="gramStart"/>
            <w:r>
              <w:rPr>
                <w:rFonts w:ascii="宋体" w:eastAsia="宋体" w:hAnsi="宋体" w:cs="宋体" w:hint="eastAsia"/>
                <w:color w:val="000000"/>
                <w:kern w:val="0"/>
                <w:sz w:val="20"/>
                <w:szCs w:val="20"/>
                <w:lang w:bidi="ar"/>
              </w:rPr>
              <w:t>课练选择</w:t>
            </w:r>
            <w:proofErr w:type="gramEnd"/>
            <w:r>
              <w:rPr>
                <w:rFonts w:ascii="宋体" w:eastAsia="宋体" w:hAnsi="宋体" w:cs="宋体" w:hint="eastAsia"/>
                <w:color w:val="000000"/>
                <w:kern w:val="0"/>
                <w:sz w:val="20"/>
                <w:szCs w:val="20"/>
                <w:lang w:bidi="ar"/>
              </w:rPr>
              <w:t>界面提示课课练名称、课课练分类、课课练封面；</w:t>
            </w:r>
            <w:r>
              <w:rPr>
                <w:rFonts w:ascii="宋体" w:eastAsia="宋体" w:hAnsi="宋体" w:cs="宋体" w:hint="eastAsia"/>
                <w:color w:val="000000"/>
                <w:kern w:val="0"/>
                <w:sz w:val="20"/>
                <w:szCs w:val="20"/>
                <w:lang w:bidi="ar"/>
              </w:rPr>
              <w:br/>
              <w:t>（2）支持在课</w:t>
            </w:r>
            <w:proofErr w:type="gramStart"/>
            <w:r>
              <w:rPr>
                <w:rFonts w:ascii="宋体" w:eastAsia="宋体" w:hAnsi="宋体" w:cs="宋体" w:hint="eastAsia"/>
                <w:color w:val="000000"/>
                <w:kern w:val="0"/>
                <w:sz w:val="20"/>
                <w:szCs w:val="20"/>
                <w:lang w:bidi="ar"/>
              </w:rPr>
              <w:t>课</w:t>
            </w:r>
            <w:proofErr w:type="gramEnd"/>
            <w:r>
              <w:rPr>
                <w:rFonts w:ascii="宋体" w:eastAsia="宋体" w:hAnsi="宋体" w:cs="宋体" w:hint="eastAsia"/>
                <w:color w:val="000000"/>
                <w:kern w:val="0"/>
                <w:sz w:val="20"/>
                <w:szCs w:val="20"/>
                <w:lang w:bidi="ar"/>
              </w:rPr>
              <w:t>练后，查看训练提升五维图，包含力量、速度、灵敏、耐力、柔韧。以及课</w:t>
            </w:r>
            <w:proofErr w:type="gramStart"/>
            <w:r>
              <w:rPr>
                <w:rFonts w:ascii="宋体" w:eastAsia="宋体" w:hAnsi="宋体" w:cs="宋体" w:hint="eastAsia"/>
                <w:color w:val="000000"/>
                <w:kern w:val="0"/>
                <w:sz w:val="20"/>
                <w:szCs w:val="20"/>
                <w:lang w:bidi="ar"/>
              </w:rPr>
              <w:t>课</w:t>
            </w:r>
            <w:proofErr w:type="gramEnd"/>
            <w:r>
              <w:rPr>
                <w:rFonts w:ascii="宋体" w:eastAsia="宋体" w:hAnsi="宋体" w:cs="宋体" w:hint="eastAsia"/>
                <w:color w:val="000000"/>
                <w:kern w:val="0"/>
                <w:sz w:val="20"/>
                <w:szCs w:val="20"/>
                <w:lang w:bidi="ar"/>
              </w:rPr>
              <w:t>练名称、分类、等级、时间、适合学段、课程目标、课程分解动作、各分解动作视频、运动记录、运动人数统计；</w:t>
            </w:r>
            <w:r>
              <w:rPr>
                <w:rFonts w:ascii="宋体" w:eastAsia="宋体" w:hAnsi="宋体" w:cs="宋体" w:hint="eastAsia"/>
                <w:color w:val="000000"/>
                <w:kern w:val="0"/>
                <w:sz w:val="20"/>
                <w:szCs w:val="20"/>
                <w:lang w:bidi="ar"/>
              </w:rPr>
              <w:br/>
              <w:t>（3）课</w:t>
            </w:r>
            <w:proofErr w:type="gramStart"/>
            <w:r>
              <w:rPr>
                <w:rFonts w:ascii="宋体" w:eastAsia="宋体" w:hAnsi="宋体" w:cs="宋体" w:hint="eastAsia"/>
                <w:color w:val="000000"/>
                <w:kern w:val="0"/>
                <w:sz w:val="20"/>
                <w:szCs w:val="20"/>
                <w:lang w:bidi="ar"/>
              </w:rPr>
              <w:t>课</w:t>
            </w:r>
            <w:proofErr w:type="gramEnd"/>
            <w:r>
              <w:rPr>
                <w:rFonts w:ascii="宋体" w:eastAsia="宋体" w:hAnsi="宋体" w:cs="宋体" w:hint="eastAsia"/>
                <w:color w:val="000000"/>
                <w:kern w:val="0"/>
                <w:sz w:val="20"/>
                <w:szCs w:val="20"/>
                <w:lang w:bidi="ar"/>
              </w:rPr>
              <w:t>练AI跟练支持同时三人运动；</w:t>
            </w:r>
            <w:r>
              <w:rPr>
                <w:rFonts w:ascii="宋体" w:eastAsia="宋体" w:hAnsi="宋体" w:cs="宋体" w:hint="eastAsia"/>
                <w:color w:val="000000"/>
                <w:kern w:val="0"/>
                <w:sz w:val="20"/>
                <w:szCs w:val="20"/>
                <w:lang w:bidi="ar"/>
              </w:rPr>
              <w:br/>
              <w:t>（4）AI跟练进行时，设备同步播放运动视频、背景音乐、运动激励、语音指导、文字提示，支持调节声音大小；</w:t>
            </w:r>
            <w:r>
              <w:rPr>
                <w:rFonts w:ascii="宋体" w:eastAsia="宋体" w:hAnsi="宋体" w:cs="宋体" w:hint="eastAsia"/>
                <w:color w:val="000000"/>
                <w:kern w:val="0"/>
                <w:sz w:val="20"/>
                <w:szCs w:val="20"/>
                <w:lang w:bidi="ar"/>
              </w:rPr>
              <w:br/>
              <w:t>（5）支持课</w:t>
            </w:r>
            <w:proofErr w:type="gramStart"/>
            <w:r>
              <w:rPr>
                <w:rFonts w:ascii="宋体" w:eastAsia="宋体" w:hAnsi="宋体" w:cs="宋体" w:hint="eastAsia"/>
                <w:color w:val="000000"/>
                <w:kern w:val="0"/>
                <w:sz w:val="20"/>
                <w:szCs w:val="20"/>
                <w:lang w:bidi="ar"/>
              </w:rPr>
              <w:t>课</w:t>
            </w:r>
            <w:proofErr w:type="gramEnd"/>
            <w:r>
              <w:rPr>
                <w:rFonts w:ascii="宋体" w:eastAsia="宋体" w:hAnsi="宋体" w:cs="宋体" w:hint="eastAsia"/>
                <w:color w:val="000000"/>
                <w:kern w:val="0"/>
                <w:sz w:val="20"/>
                <w:szCs w:val="20"/>
                <w:lang w:bidi="ar"/>
              </w:rPr>
              <w:t>练AI跟练过程中显示整体跟练倒计时、每组运动进程、剩余跟练组数；</w:t>
            </w:r>
            <w:r>
              <w:rPr>
                <w:rFonts w:ascii="宋体" w:eastAsia="宋体" w:hAnsi="宋体" w:cs="宋体" w:hint="eastAsia"/>
                <w:color w:val="000000"/>
                <w:kern w:val="0"/>
                <w:sz w:val="20"/>
                <w:szCs w:val="20"/>
                <w:lang w:bidi="ar"/>
              </w:rPr>
              <w:br/>
              <w:t>（6）支持课</w:t>
            </w:r>
            <w:proofErr w:type="gramStart"/>
            <w:r>
              <w:rPr>
                <w:rFonts w:ascii="宋体" w:eastAsia="宋体" w:hAnsi="宋体" w:cs="宋体" w:hint="eastAsia"/>
                <w:color w:val="000000"/>
                <w:kern w:val="0"/>
                <w:sz w:val="20"/>
                <w:szCs w:val="20"/>
                <w:lang w:bidi="ar"/>
              </w:rPr>
              <w:t>课练组</w:t>
            </w:r>
            <w:proofErr w:type="gramEnd"/>
            <w:r>
              <w:rPr>
                <w:rFonts w:ascii="宋体" w:eastAsia="宋体" w:hAnsi="宋体" w:cs="宋体" w:hint="eastAsia"/>
                <w:color w:val="000000"/>
                <w:kern w:val="0"/>
                <w:sz w:val="20"/>
                <w:szCs w:val="20"/>
                <w:lang w:bidi="ar"/>
              </w:rPr>
              <w:t>间休息功能并展示下一组动作，可跳过休息时间；</w:t>
            </w:r>
            <w:r>
              <w:rPr>
                <w:rFonts w:ascii="宋体" w:eastAsia="宋体" w:hAnsi="宋体" w:cs="宋体" w:hint="eastAsia"/>
                <w:color w:val="000000"/>
                <w:kern w:val="0"/>
                <w:sz w:val="20"/>
                <w:szCs w:val="20"/>
                <w:lang w:bidi="ar"/>
              </w:rPr>
              <w:br/>
              <w:t>（7）支持课</w:t>
            </w:r>
            <w:proofErr w:type="gramStart"/>
            <w:r>
              <w:rPr>
                <w:rFonts w:ascii="宋体" w:eastAsia="宋体" w:hAnsi="宋体" w:cs="宋体" w:hint="eastAsia"/>
                <w:color w:val="000000"/>
                <w:kern w:val="0"/>
                <w:sz w:val="20"/>
                <w:szCs w:val="20"/>
                <w:lang w:bidi="ar"/>
              </w:rPr>
              <w:t>课练结束</w:t>
            </w:r>
            <w:proofErr w:type="gramEnd"/>
            <w:r>
              <w:rPr>
                <w:rFonts w:ascii="宋体" w:eastAsia="宋体" w:hAnsi="宋体" w:cs="宋体" w:hint="eastAsia"/>
                <w:color w:val="000000"/>
                <w:kern w:val="0"/>
                <w:sz w:val="20"/>
                <w:szCs w:val="20"/>
                <w:lang w:bidi="ar"/>
              </w:rPr>
              <w:t>后对运动效果评估、每组达标完成度、运动时间、运动人数；</w:t>
            </w:r>
            <w:r>
              <w:rPr>
                <w:rFonts w:ascii="宋体" w:eastAsia="宋体" w:hAnsi="宋体" w:cs="宋体" w:hint="eastAsia"/>
                <w:color w:val="000000"/>
                <w:kern w:val="0"/>
                <w:sz w:val="20"/>
                <w:szCs w:val="20"/>
                <w:lang w:bidi="ar"/>
              </w:rPr>
              <w:br/>
              <w:t>（8）具备深蹲跳、蹲马步、负重深蹲上举、半蹲轻跳、吸腿跳、直腿轻跳等48种锻炼项目；</w:t>
            </w:r>
            <w:r>
              <w:rPr>
                <w:rFonts w:ascii="宋体" w:eastAsia="宋体" w:hAnsi="宋体" w:cs="宋体" w:hint="eastAsia"/>
                <w:color w:val="000000"/>
                <w:kern w:val="0"/>
                <w:sz w:val="20"/>
                <w:szCs w:val="20"/>
                <w:lang w:bidi="ar"/>
              </w:rPr>
              <w:br/>
              <w:t>（9）支持站姿拉伸、上肢拉伸、小腿拉伸、背部拉伸、站姿体前屈拉伸共5种拉伸动作。</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六、热身</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lastRenderedPageBreak/>
              <w:t>（1）支持通过后台设置热身活动标题、适龄学段、组合动作、强度、组循环次数、组休息时间、热身跟练关节活动环节，包含全身关节活动和基础关节活动、封面；</w:t>
            </w:r>
            <w:r>
              <w:rPr>
                <w:rFonts w:ascii="宋体" w:eastAsia="宋体" w:hAnsi="宋体" w:cs="宋体" w:hint="eastAsia"/>
                <w:color w:val="000000"/>
                <w:kern w:val="0"/>
                <w:sz w:val="20"/>
                <w:szCs w:val="20"/>
                <w:lang w:bidi="ar"/>
              </w:rPr>
              <w:br/>
              <w:t>（2）支持运动强度选择。包含低强度、中强度、高强度；</w:t>
            </w:r>
            <w:r>
              <w:rPr>
                <w:rFonts w:ascii="宋体" w:eastAsia="宋体" w:hAnsi="宋体" w:cs="宋体" w:hint="eastAsia"/>
                <w:color w:val="000000"/>
                <w:kern w:val="0"/>
                <w:sz w:val="20"/>
                <w:szCs w:val="20"/>
                <w:lang w:bidi="ar"/>
              </w:rPr>
              <w:br/>
              <w:t>（3）支持热身结束后对运动效果评估、每组达标完成度、运动时间、运动人数；</w:t>
            </w:r>
            <w:r>
              <w:rPr>
                <w:rFonts w:ascii="宋体" w:eastAsia="宋体" w:hAnsi="宋体" w:cs="宋体" w:hint="eastAsia"/>
                <w:color w:val="000000"/>
                <w:kern w:val="0"/>
                <w:sz w:val="20"/>
                <w:szCs w:val="20"/>
                <w:lang w:bidi="ar"/>
              </w:rPr>
              <w:br/>
              <w:t>（4）具备深蹲跳、蹲马步、负重深蹲上举、半蹲轻跳、吸腿跳、直腿轻跳等48种锻炼项目；</w:t>
            </w:r>
            <w:r>
              <w:rPr>
                <w:rFonts w:ascii="宋体" w:eastAsia="宋体" w:hAnsi="宋体" w:cs="宋体" w:hint="eastAsia"/>
                <w:color w:val="000000"/>
                <w:kern w:val="0"/>
                <w:sz w:val="20"/>
                <w:szCs w:val="20"/>
                <w:lang w:bidi="ar"/>
              </w:rPr>
              <w:br/>
              <w:t>（5）支持全身关节活动、基础关节活动。</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技术参数</w:t>
            </w:r>
            <w:r>
              <w:rPr>
                <w:rFonts w:ascii="宋体" w:eastAsia="宋体" w:hAnsi="宋体" w:cs="宋体" w:hint="eastAsia"/>
                <w:color w:val="000000"/>
                <w:kern w:val="0"/>
                <w:sz w:val="20"/>
                <w:szCs w:val="20"/>
                <w:lang w:bidi="ar"/>
              </w:rPr>
              <w:br/>
              <w:t xml:space="preserve">1.屏幕尺寸：43 </w:t>
            </w:r>
            <w:proofErr w:type="gramStart"/>
            <w:r>
              <w:rPr>
                <w:rFonts w:ascii="宋体" w:eastAsia="宋体" w:hAnsi="宋体" w:cs="宋体" w:hint="eastAsia"/>
                <w:color w:val="000000"/>
                <w:kern w:val="0"/>
                <w:sz w:val="20"/>
                <w:szCs w:val="20"/>
                <w:lang w:bidi="ar"/>
              </w:rPr>
              <w:t>英寸</w:t>
            </w:r>
            <w:proofErr w:type="gramEnd"/>
            <w:r>
              <w:rPr>
                <w:rFonts w:ascii="宋体" w:eastAsia="宋体" w:hAnsi="宋体" w:cs="宋体" w:hint="eastAsia"/>
                <w:color w:val="000000"/>
                <w:kern w:val="0"/>
                <w:sz w:val="20"/>
                <w:szCs w:val="20"/>
                <w:lang w:bidi="ar"/>
              </w:rPr>
              <w:br/>
              <w:t>2.操作系统：Android 10.1</w:t>
            </w:r>
            <w:r>
              <w:rPr>
                <w:rFonts w:ascii="宋体" w:eastAsia="宋体" w:hAnsi="宋体" w:cs="宋体" w:hint="eastAsia"/>
                <w:color w:val="000000"/>
                <w:kern w:val="0"/>
                <w:sz w:val="20"/>
                <w:szCs w:val="20"/>
                <w:lang w:bidi="ar"/>
              </w:rPr>
              <w:br/>
              <w:t>3.主控芯片：</w:t>
            </w:r>
            <w:proofErr w:type="gramStart"/>
            <w:r>
              <w:rPr>
                <w:rFonts w:ascii="宋体" w:eastAsia="宋体" w:hAnsi="宋体" w:cs="宋体" w:hint="eastAsia"/>
                <w:color w:val="000000"/>
                <w:kern w:val="0"/>
                <w:sz w:val="20"/>
                <w:szCs w:val="20"/>
                <w:lang w:bidi="ar"/>
              </w:rPr>
              <w:t>高通</w:t>
            </w:r>
            <w:proofErr w:type="gramEnd"/>
            <w:r>
              <w:rPr>
                <w:rFonts w:ascii="宋体" w:eastAsia="宋体" w:hAnsi="宋体" w:cs="宋体" w:hint="eastAsia"/>
                <w:color w:val="000000"/>
                <w:kern w:val="0"/>
                <w:sz w:val="20"/>
                <w:szCs w:val="20"/>
                <w:lang w:bidi="ar"/>
              </w:rPr>
              <w:t>8 核</w:t>
            </w:r>
            <w:proofErr w:type="spellStart"/>
            <w:r>
              <w:rPr>
                <w:rFonts w:ascii="宋体" w:eastAsia="宋体" w:hAnsi="宋体" w:cs="宋体" w:hint="eastAsia"/>
                <w:color w:val="000000"/>
                <w:kern w:val="0"/>
                <w:sz w:val="20"/>
                <w:szCs w:val="20"/>
                <w:lang w:bidi="ar"/>
              </w:rPr>
              <w:t>Kryo</w:t>
            </w:r>
            <w:proofErr w:type="spellEnd"/>
            <w:r>
              <w:rPr>
                <w:rFonts w:ascii="宋体" w:eastAsia="宋体" w:hAnsi="宋体" w:cs="宋体" w:hint="eastAsia"/>
                <w:color w:val="000000"/>
                <w:kern w:val="0"/>
                <w:sz w:val="20"/>
                <w:szCs w:val="20"/>
                <w:lang w:bidi="ar"/>
              </w:rPr>
              <w:t>™ 585；支持3D图像引擎、4K高</w:t>
            </w:r>
            <w:proofErr w:type="gramStart"/>
            <w:r>
              <w:rPr>
                <w:rFonts w:ascii="宋体" w:eastAsia="宋体" w:hAnsi="宋体" w:cs="宋体" w:hint="eastAsia"/>
                <w:color w:val="000000"/>
                <w:kern w:val="0"/>
                <w:sz w:val="20"/>
                <w:szCs w:val="20"/>
                <w:lang w:bidi="ar"/>
              </w:rPr>
              <w:t>清显示</w:t>
            </w:r>
            <w:proofErr w:type="gramEnd"/>
            <w:r>
              <w:rPr>
                <w:rFonts w:ascii="宋体" w:eastAsia="宋体" w:hAnsi="宋体" w:cs="宋体" w:hint="eastAsia"/>
                <w:color w:val="000000"/>
                <w:kern w:val="0"/>
                <w:sz w:val="20"/>
                <w:szCs w:val="20"/>
                <w:lang w:bidi="ar"/>
              </w:rPr>
              <w:br/>
              <w:t>4.CPU主频：2.8GHz</w:t>
            </w:r>
            <w:r>
              <w:rPr>
                <w:rFonts w:ascii="宋体" w:eastAsia="宋体" w:hAnsi="宋体" w:cs="宋体" w:hint="eastAsia"/>
                <w:color w:val="000000"/>
                <w:kern w:val="0"/>
                <w:sz w:val="20"/>
                <w:szCs w:val="20"/>
                <w:lang w:bidi="ar"/>
              </w:rPr>
              <w:br/>
              <w:t>5.AI算力：15TOPS</w:t>
            </w:r>
            <w:r>
              <w:rPr>
                <w:rFonts w:ascii="宋体" w:eastAsia="宋体" w:hAnsi="宋体" w:cs="宋体" w:hint="eastAsia"/>
                <w:color w:val="000000"/>
                <w:kern w:val="0"/>
                <w:sz w:val="20"/>
                <w:szCs w:val="20"/>
                <w:lang w:bidi="ar"/>
              </w:rPr>
              <w:br/>
              <w:t>6.内存：8GB</w:t>
            </w:r>
            <w:r>
              <w:rPr>
                <w:rFonts w:ascii="宋体" w:eastAsia="宋体" w:hAnsi="宋体" w:cs="宋体" w:hint="eastAsia"/>
                <w:color w:val="000000"/>
                <w:kern w:val="0"/>
                <w:sz w:val="20"/>
                <w:szCs w:val="20"/>
                <w:lang w:bidi="ar"/>
              </w:rPr>
              <w:br/>
              <w:t>7.存储：128GB</w:t>
            </w:r>
            <w:r>
              <w:rPr>
                <w:rFonts w:ascii="宋体" w:eastAsia="宋体" w:hAnsi="宋体" w:cs="宋体" w:hint="eastAsia"/>
                <w:color w:val="000000"/>
                <w:kern w:val="0"/>
                <w:sz w:val="20"/>
                <w:szCs w:val="20"/>
                <w:lang w:bidi="ar"/>
              </w:rPr>
              <w:br/>
              <w:t>8.有线网络：10M/100M/1000 自适应</w:t>
            </w:r>
            <w:r>
              <w:rPr>
                <w:rFonts w:ascii="宋体" w:eastAsia="宋体" w:hAnsi="宋体" w:cs="宋体" w:hint="eastAsia"/>
                <w:color w:val="000000"/>
                <w:kern w:val="0"/>
                <w:sz w:val="20"/>
                <w:szCs w:val="20"/>
                <w:lang w:bidi="ar"/>
              </w:rPr>
              <w:br/>
              <w:t>9.无线网络：支持5G 无线网络WIFI</w:t>
            </w:r>
            <w:r>
              <w:rPr>
                <w:rFonts w:ascii="宋体" w:eastAsia="宋体" w:hAnsi="宋体" w:cs="宋体" w:hint="eastAsia"/>
                <w:color w:val="000000"/>
                <w:kern w:val="0"/>
                <w:sz w:val="20"/>
                <w:szCs w:val="20"/>
                <w:lang w:bidi="ar"/>
              </w:rPr>
              <w:br/>
              <w:t>10.背光类型：LED侧入式入光（ELED）</w:t>
            </w:r>
            <w:r>
              <w:rPr>
                <w:rFonts w:ascii="宋体" w:eastAsia="宋体" w:hAnsi="宋体" w:cs="宋体" w:hint="eastAsia"/>
                <w:color w:val="000000"/>
                <w:kern w:val="0"/>
                <w:sz w:val="20"/>
                <w:szCs w:val="20"/>
                <w:lang w:bidi="ar"/>
              </w:rPr>
              <w:br/>
              <w:t>11.显示比例：16:09</w:t>
            </w:r>
            <w:r>
              <w:rPr>
                <w:rFonts w:ascii="宋体" w:eastAsia="宋体" w:hAnsi="宋体" w:cs="宋体" w:hint="eastAsia"/>
                <w:color w:val="000000"/>
                <w:kern w:val="0"/>
                <w:sz w:val="20"/>
                <w:szCs w:val="20"/>
                <w:lang w:bidi="ar"/>
              </w:rPr>
              <w:br/>
              <w:t>12.显示尺寸（L*W）：941.24*529.36mm</w:t>
            </w:r>
            <w:r>
              <w:rPr>
                <w:rFonts w:ascii="宋体" w:eastAsia="宋体" w:hAnsi="宋体" w:cs="宋体" w:hint="eastAsia"/>
                <w:color w:val="000000"/>
                <w:kern w:val="0"/>
                <w:sz w:val="20"/>
                <w:szCs w:val="20"/>
                <w:lang w:bidi="ar"/>
              </w:rPr>
              <w:br/>
              <w:t>13.分辨率：1920×1080</w:t>
            </w:r>
            <w:r>
              <w:rPr>
                <w:rFonts w:ascii="宋体" w:eastAsia="宋体" w:hAnsi="宋体" w:cs="宋体" w:hint="eastAsia"/>
                <w:color w:val="000000"/>
                <w:kern w:val="0"/>
                <w:sz w:val="20"/>
                <w:szCs w:val="20"/>
                <w:lang w:bidi="ar"/>
              </w:rPr>
              <w:br/>
              <w:t>14.亮度：300-2000cd/m²（带光感探头）</w:t>
            </w:r>
            <w:r>
              <w:rPr>
                <w:rFonts w:ascii="宋体" w:eastAsia="宋体" w:hAnsi="宋体" w:cs="宋体" w:hint="eastAsia"/>
                <w:color w:val="000000"/>
                <w:kern w:val="0"/>
                <w:sz w:val="20"/>
                <w:szCs w:val="20"/>
                <w:lang w:bidi="ar"/>
              </w:rPr>
              <w:br/>
              <w:t>15.对比度：1200:1</w:t>
            </w:r>
            <w:r>
              <w:rPr>
                <w:rFonts w:ascii="宋体" w:eastAsia="宋体" w:hAnsi="宋体" w:cs="宋体" w:hint="eastAsia"/>
                <w:color w:val="000000"/>
                <w:kern w:val="0"/>
                <w:sz w:val="20"/>
                <w:szCs w:val="20"/>
                <w:lang w:bidi="ar"/>
              </w:rPr>
              <w:br/>
              <w:t>16.摄像头参数：内置2K宽</w:t>
            </w:r>
            <w:proofErr w:type="gramStart"/>
            <w:r>
              <w:rPr>
                <w:rFonts w:ascii="宋体" w:eastAsia="宋体" w:hAnsi="宋体" w:cs="宋体" w:hint="eastAsia"/>
                <w:color w:val="000000"/>
                <w:kern w:val="0"/>
                <w:sz w:val="20"/>
                <w:szCs w:val="20"/>
                <w:lang w:bidi="ar"/>
              </w:rPr>
              <w:t>动态超清</w:t>
            </w:r>
            <w:proofErr w:type="gramEnd"/>
            <w:r>
              <w:rPr>
                <w:rFonts w:ascii="宋体" w:eastAsia="宋体" w:hAnsi="宋体" w:cs="宋体" w:hint="eastAsia"/>
                <w:color w:val="000000"/>
                <w:kern w:val="0"/>
                <w:sz w:val="20"/>
                <w:szCs w:val="20"/>
                <w:lang w:bidi="ar"/>
              </w:rPr>
              <w:t>摄像头，支持亮度、白平衡、曝光等调节。</w:t>
            </w:r>
            <w:r>
              <w:rPr>
                <w:rFonts w:ascii="宋体" w:eastAsia="宋体" w:hAnsi="宋体" w:cs="宋体" w:hint="eastAsia"/>
                <w:color w:val="000000"/>
                <w:kern w:val="0"/>
                <w:sz w:val="20"/>
                <w:szCs w:val="20"/>
                <w:lang w:bidi="ar"/>
              </w:rPr>
              <w:br/>
              <w:t>17.焦距：2.88mm</w:t>
            </w:r>
            <w:r>
              <w:rPr>
                <w:rFonts w:ascii="宋体" w:eastAsia="宋体" w:hAnsi="宋体" w:cs="宋体" w:hint="eastAsia"/>
                <w:color w:val="000000"/>
                <w:kern w:val="0"/>
                <w:sz w:val="20"/>
                <w:szCs w:val="20"/>
                <w:lang w:bidi="ar"/>
              </w:rPr>
              <w:br/>
              <w:t>18.聚焦距离：固定 50-150cm</w:t>
            </w:r>
            <w:r>
              <w:rPr>
                <w:rFonts w:ascii="宋体" w:eastAsia="宋体" w:hAnsi="宋体" w:cs="宋体" w:hint="eastAsia"/>
                <w:color w:val="000000"/>
                <w:kern w:val="0"/>
                <w:sz w:val="20"/>
                <w:szCs w:val="20"/>
                <w:lang w:bidi="ar"/>
              </w:rPr>
              <w:br/>
              <w:t>19.单位像素尺寸：2.0*2.0um</w:t>
            </w:r>
            <w:r>
              <w:rPr>
                <w:rFonts w:ascii="宋体" w:eastAsia="宋体" w:hAnsi="宋体" w:cs="宋体" w:hint="eastAsia"/>
                <w:color w:val="000000"/>
                <w:kern w:val="0"/>
                <w:sz w:val="20"/>
                <w:szCs w:val="20"/>
                <w:lang w:bidi="ar"/>
              </w:rPr>
              <w:br/>
              <w:t>20.视角：D86° H73° V59°</w:t>
            </w:r>
            <w:r>
              <w:rPr>
                <w:rFonts w:ascii="宋体" w:eastAsia="宋体" w:hAnsi="宋体" w:cs="宋体" w:hint="eastAsia"/>
                <w:color w:val="000000"/>
                <w:kern w:val="0"/>
                <w:sz w:val="20"/>
                <w:szCs w:val="20"/>
                <w:lang w:bidi="ar"/>
              </w:rPr>
              <w:br/>
              <w:t>21.触摸：支持10 点电容触摸</w:t>
            </w:r>
            <w:r>
              <w:rPr>
                <w:rFonts w:ascii="宋体" w:eastAsia="宋体" w:hAnsi="宋体" w:cs="宋体" w:hint="eastAsia"/>
                <w:color w:val="000000"/>
                <w:kern w:val="0"/>
                <w:sz w:val="20"/>
                <w:szCs w:val="20"/>
                <w:lang w:bidi="ar"/>
              </w:rPr>
              <w:br/>
              <w:t>22.可视角度：89/89/89/89 （Typ.)(CR≥10)</w:t>
            </w:r>
            <w:r>
              <w:rPr>
                <w:rFonts w:ascii="宋体" w:eastAsia="宋体" w:hAnsi="宋体" w:cs="宋体" w:hint="eastAsia"/>
                <w:color w:val="000000"/>
                <w:kern w:val="0"/>
                <w:sz w:val="20"/>
                <w:szCs w:val="20"/>
                <w:lang w:bidi="ar"/>
              </w:rPr>
              <w:br/>
              <w:t>23.亮度控制：自动感光</w:t>
            </w:r>
            <w:r>
              <w:rPr>
                <w:rFonts w:ascii="宋体" w:eastAsia="宋体" w:hAnsi="宋体" w:cs="宋体" w:hint="eastAsia"/>
                <w:color w:val="000000"/>
                <w:kern w:val="0"/>
                <w:sz w:val="20"/>
                <w:szCs w:val="20"/>
                <w:lang w:bidi="ar"/>
              </w:rPr>
              <w:br/>
              <w:t>24.响应时间：8ms</w:t>
            </w:r>
            <w:r>
              <w:rPr>
                <w:rFonts w:ascii="宋体" w:eastAsia="宋体" w:hAnsi="宋体" w:cs="宋体" w:hint="eastAsia"/>
                <w:color w:val="000000"/>
                <w:kern w:val="0"/>
                <w:sz w:val="20"/>
                <w:szCs w:val="20"/>
                <w:lang w:bidi="ar"/>
              </w:rPr>
              <w:br/>
              <w:t>25.刷新率：60Hz</w:t>
            </w:r>
            <w:r>
              <w:rPr>
                <w:rFonts w:ascii="宋体" w:eastAsia="宋体" w:hAnsi="宋体" w:cs="宋体" w:hint="eastAsia"/>
                <w:color w:val="000000"/>
                <w:kern w:val="0"/>
                <w:sz w:val="20"/>
                <w:szCs w:val="20"/>
                <w:lang w:bidi="ar"/>
              </w:rPr>
              <w:br/>
              <w:t>26.色域：68% NTSC</w:t>
            </w:r>
            <w:r>
              <w:rPr>
                <w:rFonts w:ascii="宋体" w:eastAsia="宋体" w:hAnsi="宋体" w:cs="宋体" w:hint="eastAsia"/>
                <w:color w:val="000000"/>
                <w:kern w:val="0"/>
                <w:sz w:val="20"/>
                <w:szCs w:val="20"/>
                <w:lang w:bidi="ar"/>
              </w:rPr>
              <w:br/>
              <w:t>27.整机功耗：≤280W</w:t>
            </w:r>
            <w:r>
              <w:rPr>
                <w:rFonts w:ascii="宋体" w:eastAsia="宋体" w:hAnsi="宋体" w:cs="宋体" w:hint="eastAsia"/>
                <w:color w:val="000000"/>
                <w:kern w:val="0"/>
                <w:sz w:val="20"/>
                <w:szCs w:val="20"/>
                <w:lang w:bidi="ar"/>
              </w:rPr>
              <w:br/>
              <w:t>28.外屏幕：4mm高透钢化玻璃；透光率≥97%</w:t>
            </w:r>
            <w:r>
              <w:rPr>
                <w:rFonts w:ascii="宋体" w:eastAsia="宋体" w:hAnsi="宋体" w:cs="宋体" w:hint="eastAsia"/>
                <w:color w:val="000000"/>
                <w:kern w:val="0"/>
                <w:sz w:val="20"/>
                <w:szCs w:val="20"/>
                <w:lang w:bidi="ar"/>
              </w:rPr>
              <w:br/>
              <w:t>29.输入接口：HDMI*1,USB 3.0*4,USB 2.0*2,LAN*1,SD*1,SIM*1，</w:t>
            </w:r>
            <w:proofErr w:type="spellStart"/>
            <w:r>
              <w:rPr>
                <w:rFonts w:ascii="宋体" w:eastAsia="宋体" w:hAnsi="宋体" w:cs="宋体" w:hint="eastAsia"/>
                <w:color w:val="000000"/>
                <w:kern w:val="0"/>
                <w:sz w:val="20"/>
                <w:szCs w:val="20"/>
                <w:lang w:bidi="ar"/>
              </w:rPr>
              <w:lastRenderedPageBreak/>
              <w:t>mipi</w:t>
            </w:r>
            <w:proofErr w:type="spellEnd"/>
            <w:r>
              <w:rPr>
                <w:rFonts w:ascii="宋体" w:eastAsia="宋体" w:hAnsi="宋体" w:cs="宋体" w:hint="eastAsia"/>
                <w:color w:val="000000"/>
                <w:kern w:val="0"/>
                <w:sz w:val="20"/>
                <w:szCs w:val="20"/>
                <w:lang w:bidi="ar"/>
              </w:rPr>
              <w:t>*1</w:t>
            </w:r>
            <w:r>
              <w:rPr>
                <w:rFonts w:ascii="宋体" w:eastAsia="宋体" w:hAnsi="宋体" w:cs="宋体" w:hint="eastAsia"/>
                <w:color w:val="000000"/>
                <w:kern w:val="0"/>
                <w:sz w:val="20"/>
                <w:szCs w:val="20"/>
                <w:lang w:bidi="ar"/>
              </w:rPr>
              <w:br/>
              <w:t>30.输出接口：HDMI OUT*1,耳机*1</w:t>
            </w:r>
            <w:r>
              <w:rPr>
                <w:rFonts w:ascii="宋体" w:eastAsia="宋体" w:hAnsi="宋体" w:cs="宋体" w:hint="eastAsia"/>
                <w:color w:val="000000"/>
                <w:kern w:val="0"/>
                <w:sz w:val="20"/>
                <w:szCs w:val="20"/>
                <w:lang w:bidi="ar"/>
              </w:rPr>
              <w:br/>
              <w:t>31.喇叭：防水高品质 8Ω 10W喇叭</w:t>
            </w:r>
            <w:r>
              <w:rPr>
                <w:rFonts w:ascii="宋体" w:eastAsia="宋体" w:hAnsi="宋体" w:cs="宋体" w:hint="eastAsia"/>
                <w:color w:val="000000"/>
                <w:kern w:val="0"/>
                <w:sz w:val="20"/>
                <w:szCs w:val="20"/>
                <w:lang w:bidi="ar"/>
              </w:rPr>
              <w:br/>
              <w:t>32.额定电压：AC 208-240V/50Hz</w:t>
            </w:r>
            <w:r>
              <w:rPr>
                <w:rFonts w:ascii="宋体" w:eastAsia="宋体" w:hAnsi="宋体" w:cs="宋体" w:hint="eastAsia"/>
                <w:color w:val="000000"/>
                <w:kern w:val="0"/>
                <w:sz w:val="20"/>
                <w:szCs w:val="20"/>
                <w:lang w:bidi="ar"/>
              </w:rPr>
              <w:br/>
              <w:t>33.防护等级：整机IP55</w:t>
            </w:r>
            <w:r>
              <w:rPr>
                <w:rFonts w:ascii="宋体" w:eastAsia="宋体" w:hAnsi="宋体" w:cs="宋体" w:hint="eastAsia"/>
                <w:color w:val="000000"/>
                <w:kern w:val="0"/>
                <w:sz w:val="20"/>
                <w:szCs w:val="20"/>
                <w:lang w:bidi="ar"/>
              </w:rPr>
              <w:br/>
              <w:t>34.外壳防腐工艺：采用冷板+表面喷粉</w:t>
            </w:r>
            <w:r>
              <w:rPr>
                <w:rFonts w:ascii="宋体" w:eastAsia="宋体" w:hAnsi="宋体" w:cs="宋体" w:hint="eastAsia"/>
                <w:color w:val="000000"/>
                <w:kern w:val="0"/>
                <w:sz w:val="20"/>
                <w:szCs w:val="20"/>
                <w:lang w:bidi="ar"/>
              </w:rPr>
              <w:br/>
              <w:t>35.漏电保护器：有防漏电</w:t>
            </w:r>
            <w:r>
              <w:rPr>
                <w:rFonts w:ascii="宋体" w:eastAsia="宋体" w:hAnsi="宋体" w:cs="宋体" w:hint="eastAsia"/>
                <w:color w:val="000000"/>
                <w:kern w:val="0"/>
                <w:sz w:val="20"/>
                <w:szCs w:val="20"/>
                <w:lang w:bidi="ar"/>
              </w:rPr>
              <w:br/>
              <w:t>36.开关电源：工业级电源</w:t>
            </w:r>
            <w:r>
              <w:rPr>
                <w:rFonts w:ascii="宋体" w:eastAsia="宋体" w:hAnsi="宋体" w:cs="宋体" w:hint="eastAsia"/>
                <w:color w:val="000000"/>
                <w:kern w:val="0"/>
                <w:sz w:val="20"/>
                <w:szCs w:val="20"/>
                <w:lang w:bidi="ar"/>
              </w:rPr>
              <w:br/>
              <w:t>37.工作温度：-25℃~50℃</w:t>
            </w:r>
            <w:r>
              <w:rPr>
                <w:rFonts w:ascii="宋体" w:eastAsia="宋体" w:hAnsi="宋体" w:cs="宋体" w:hint="eastAsia"/>
                <w:color w:val="000000"/>
                <w:kern w:val="0"/>
                <w:sz w:val="20"/>
                <w:szCs w:val="20"/>
                <w:lang w:bidi="ar"/>
              </w:rPr>
              <w:br/>
              <w:t>38.工作湿度：5%~90%无结露</w:t>
            </w:r>
          </w:p>
        </w:tc>
        <w:tc>
          <w:tcPr>
            <w:tcW w:w="688" w:type="dxa"/>
            <w:vAlign w:val="center"/>
          </w:tcPr>
          <w:p w14:paraId="23B83672"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lastRenderedPageBreak/>
              <w:t>1</w:t>
            </w:r>
          </w:p>
        </w:tc>
        <w:tc>
          <w:tcPr>
            <w:tcW w:w="796" w:type="dxa"/>
            <w:vAlign w:val="center"/>
          </w:tcPr>
          <w:p w14:paraId="35D0E9BB"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台</w:t>
            </w:r>
          </w:p>
        </w:tc>
      </w:tr>
      <w:tr w:rsidR="00067B6A" w14:paraId="234A7988" w14:textId="77777777" w:rsidTr="00C66C68">
        <w:tc>
          <w:tcPr>
            <w:tcW w:w="534" w:type="dxa"/>
            <w:vAlign w:val="center"/>
          </w:tcPr>
          <w:p w14:paraId="260292F1"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lastRenderedPageBreak/>
              <w:t>2</w:t>
            </w:r>
          </w:p>
        </w:tc>
        <w:tc>
          <w:tcPr>
            <w:tcW w:w="708" w:type="dxa"/>
            <w:vAlign w:val="center"/>
          </w:tcPr>
          <w:p w14:paraId="2C3F97AA"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AI体育教学软件</w:t>
            </w:r>
          </w:p>
        </w:tc>
        <w:tc>
          <w:tcPr>
            <w:tcW w:w="5976" w:type="dxa"/>
            <w:vAlign w:val="center"/>
          </w:tcPr>
          <w:p w14:paraId="567DF079"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1.软件内嵌于AI智慧体育系统终端，支撑设备各项基本功能运行。</w:t>
            </w:r>
            <w:r>
              <w:rPr>
                <w:rFonts w:ascii="宋体" w:eastAsia="宋体" w:hAnsi="宋体" w:cs="宋体" w:hint="eastAsia"/>
                <w:color w:val="000000"/>
                <w:kern w:val="0"/>
                <w:sz w:val="20"/>
                <w:szCs w:val="20"/>
                <w:lang w:bidi="ar"/>
              </w:rPr>
              <w:br/>
              <w:t>2.支持自动采集识别学生姿态，实现对学生运动过程自动分析。</w:t>
            </w:r>
            <w:r>
              <w:rPr>
                <w:rFonts w:ascii="宋体" w:eastAsia="宋体" w:hAnsi="宋体" w:cs="宋体" w:hint="eastAsia"/>
                <w:color w:val="000000"/>
                <w:kern w:val="0"/>
                <w:sz w:val="20"/>
                <w:szCs w:val="20"/>
                <w:lang w:bidi="ar"/>
              </w:rPr>
              <w:br/>
              <w:t>3.适用于课堂教学场景，可用于辅助教学，减轻教师教学负担。</w:t>
            </w:r>
          </w:p>
        </w:tc>
        <w:tc>
          <w:tcPr>
            <w:tcW w:w="688" w:type="dxa"/>
            <w:vAlign w:val="center"/>
          </w:tcPr>
          <w:p w14:paraId="7D24CF01"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796" w:type="dxa"/>
            <w:vAlign w:val="center"/>
          </w:tcPr>
          <w:p w14:paraId="28F83BA0"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套</w:t>
            </w:r>
          </w:p>
        </w:tc>
      </w:tr>
      <w:tr w:rsidR="00067B6A" w14:paraId="046A7B8F" w14:textId="77777777" w:rsidTr="00C66C68">
        <w:tc>
          <w:tcPr>
            <w:tcW w:w="534" w:type="dxa"/>
            <w:vAlign w:val="center"/>
          </w:tcPr>
          <w:p w14:paraId="13C328BF"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3</w:t>
            </w:r>
          </w:p>
        </w:tc>
        <w:tc>
          <w:tcPr>
            <w:tcW w:w="708" w:type="dxa"/>
            <w:vAlign w:val="center"/>
          </w:tcPr>
          <w:p w14:paraId="06B8D0E1"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网线</w:t>
            </w:r>
          </w:p>
        </w:tc>
        <w:tc>
          <w:tcPr>
            <w:tcW w:w="5976" w:type="dxa"/>
            <w:vAlign w:val="center"/>
          </w:tcPr>
          <w:p w14:paraId="56CBD1D5"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产品介绍</w:t>
            </w:r>
            <w:r>
              <w:rPr>
                <w:rFonts w:ascii="宋体" w:eastAsia="宋体" w:hAnsi="宋体" w:cs="宋体" w:hint="eastAsia"/>
                <w:color w:val="000000"/>
                <w:kern w:val="0"/>
                <w:sz w:val="20"/>
                <w:szCs w:val="20"/>
                <w:lang w:bidi="ar"/>
              </w:rPr>
              <w:br/>
              <w:t>1.8米超六类带屏蔽网线</w:t>
            </w:r>
          </w:p>
        </w:tc>
        <w:tc>
          <w:tcPr>
            <w:tcW w:w="688" w:type="dxa"/>
            <w:vAlign w:val="center"/>
          </w:tcPr>
          <w:p w14:paraId="2FD9ECEB"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796" w:type="dxa"/>
            <w:vAlign w:val="center"/>
          </w:tcPr>
          <w:p w14:paraId="1CA93EA3"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条</w:t>
            </w:r>
          </w:p>
        </w:tc>
      </w:tr>
      <w:tr w:rsidR="00067B6A" w14:paraId="082BA108" w14:textId="77777777" w:rsidTr="00C66C68">
        <w:tc>
          <w:tcPr>
            <w:tcW w:w="534" w:type="dxa"/>
            <w:vAlign w:val="center"/>
          </w:tcPr>
          <w:p w14:paraId="143C2281"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4</w:t>
            </w:r>
          </w:p>
        </w:tc>
        <w:tc>
          <w:tcPr>
            <w:tcW w:w="708" w:type="dxa"/>
            <w:vAlign w:val="center"/>
          </w:tcPr>
          <w:p w14:paraId="703312BE"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支架</w:t>
            </w:r>
          </w:p>
        </w:tc>
        <w:tc>
          <w:tcPr>
            <w:tcW w:w="5976" w:type="dxa"/>
            <w:vAlign w:val="center"/>
          </w:tcPr>
          <w:p w14:paraId="501C92AF"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产品介绍</w:t>
            </w:r>
            <w:r>
              <w:rPr>
                <w:rFonts w:ascii="宋体" w:eastAsia="宋体" w:hAnsi="宋体" w:cs="宋体" w:hint="eastAsia"/>
                <w:color w:val="000000"/>
                <w:kern w:val="0"/>
                <w:sz w:val="20"/>
                <w:szCs w:val="20"/>
                <w:lang w:bidi="ar"/>
              </w:rPr>
              <w:br/>
              <w:t>该产品是专为43寸户外立式屏定制地笼，属于户外智能设备安装的核心承重固定组件，通过标准化的钢结构预埋设计，保障设备在户外复杂环境下的安装稳定性与长期使用安全，是连接设备主体与地面混凝土基础的关键过渡结构。</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功能特点</w:t>
            </w:r>
            <w:r>
              <w:rPr>
                <w:rFonts w:ascii="宋体" w:eastAsia="宋体" w:hAnsi="宋体" w:cs="宋体" w:hint="eastAsia"/>
                <w:color w:val="000000"/>
                <w:kern w:val="0"/>
                <w:sz w:val="20"/>
                <w:szCs w:val="20"/>
                <w:lang w:bidi="ar"/>
              </w:rPr>
              <w:br/>
              <w:t>1.户外立杆专用预埋地笼，由4根M16螺杆（单根螺杆长度800mm，螺纹长度</w:t>
            </w:r>
            <w:proofErr w:type="gramStart"/>
            <w:r>
              <w:rPr>
                <w:rFonts w:ascii="宋体" w:eastAsia="宋体" w:hAnsi="宋体" w:cs="宋体" w:hint="eastAsia"/>
                <w:color w:val="000000"/>
                <w:kern w:val="0"/>
                <w:sz w:val="20"/>
                <w:szCs w:val="20"/>
                <w:lang w:bidi="ar"/>
              </w:rPr>
              <w:t>为全牙螺纹</w:t>
            </w:r>
            <w:proofErr w:type="gramEnd"/>
            <w:r>
              <w:rPr>
                <w:rFonts w:ascii="宋体" w:eastAsia="宋体" w:hAnsi="宋体" w:cs="宋体" w:hint="eastAsia"/>
                <w:color w:val="000000"/>
                <w:kern w:val="0"/>
                <w:sz w:val="20"/>
                <w:szCs w:val="20"/>
                <w:lang w:bidi="ar"/>
              </w:rPr>
              <w:t>杆）与 1050×385mm 底座焊接成型，配套活动定位件组成，可精准固定立杆安装位置。</w:t>
            </w:r>
            <w:r>
              <w:rPr>
                <w:rFonts w:ascii="宋体" w:eastAsia="宋体" w:hAnsi="宋体" w:cs="宋体" w:hint="eastAsia"/>
                <w:color w:val="000000"/>
                <w:kern w:val="0"/>
                <w:sz w:val="20"/>
                <w:szCs w:val="20"/>
                <w:lang w:bidi="ar"/>
              </w:rPr>
              <w:br/>
              <w:t>2.产品设计预埋深度大于 650mm，混凝土浇筑深度≥900mm，安装后地面螺杆露出50-70mm，满足设备法兰底座安装需求。</w:t>
            </w:r>
            <w:r>
              <w:rPr>
                <w:rFonts w:ascii="宋体" w:eastAsia="宋体" w:hAnsi="宋体" w:cs="宋体" w:hint="eastAsia"/>
                <w:color w:val="000000"/>
                <w:kern w:val="0"/>
                <w:sz w:val="20"/>
                <w:szCs w:val="20"/>
                <w:lang w:bidi="ar"/>
              </w:rPr>
              <w:br/>
              <w:t>3.螺栓组总长度989mm，内侧螺杆横向间距336mm，内侧螺杆竖向间距345mm，外侧螺杆横向间距989mm，外侧螺杆竖向间距283.7mm，孔径16mm；地面硬化区域：基坑地面硬化长度＞1250mm，基坑地面硬化宽度＞585mm，预留充足安装与加固空间。</w:t>
            </w:r>
            <w:r>
              <w:rPr>
                <w:rFonts w:ascii="宋体" w:eastAsia="宋体" w:hAnsi="宋体" w:cs="宋体" w:hint="eastAsia"/>
                <w:color w:val="000000"/>
                <w:kern w:val="0"/>
                <w:sz w:val="20"/>
                <w:szCs w:val="20"/>
                <w:lang w:bidi="ar"/>
              </w:rPr>
              <w:br/>
              <w:t>4.主体采用一体化笼式焊接钢结构，搭配M16规格高强度16#螺纹钢作为地脚螺栓，搭配热镀锌等防腐工艺，并具备优异的抗风、抗腐蚀、抗老化性能，适配户外潮湿、暴晒等恶劣环境且整体框架由竖向螺栓组、横向加固筋和底部锚</w:t>
            </w:r>
            <w:proofErr w:type="gramStart"/>
            <w:r>
              <w:rPr>
                <w:rFonts w:ascii="宋体" w:eastAsia="宋体" w:hAnsi="宋体" w:cs="宋体" w:hint="eastAsia"/>
                <w:color w:val="000000"/>
                <w:kern w:val="0"/>
                <w:sz w:val="20"/>
                <w:szCs w:val="20"/>
                <w:lang w:bidi="ar"/>
              </w:rPr>
              <w:t>定结构</w:t>
            </w:r>
            <w:proofErr w:type="gramEnd"/>
            <w:r>
              <w:rPr>
                <w:rFonts w:ascii="宋体" w:eastAsia="宋体" w:hAnsi="宋体" w:cs="宋体" w:hint="eastAsia"/>
                <w:color w:val="000000"/>
                <w:kern w:val="0"/>
                <w:sz w:val="20"/>
                <w:szCs w:val="20"/>
                <w:lang w:bidi="ar"/>
              </w:rPr>
              <w:t>组成，结构整体性强且受力均匀。</w:t>
            </w:r>
            <w:r>
              <w:rPr>
                <w:rFonts w:ascii="宋体" w:eastAsia="宋体" w:hAnsi="宋体" w:cs="宋体" w:hint="eastAsia"/>
                <w:color w:val="000000"/>
                <w:kern w:val="0"/>
                <w:sz w:val="20"/>
                <w:szCs w:val="20"/>
                <w:lang w:bidi="ar"/>
              </w:rPr>
              <w:br/>
              <w:t>5.产品尺寸（L*W*H）：1050*385*800mm</w:t>
            </w:r>
          </w:p>
        </w:tc>
        <w:tc>
          <w:tcPr>
            <w:tcW w:w="688" w:type="dxa"/>
            <w:vAlign w:val="center"/>
          </w:tcPr>
          <w:p w14:paraId="3FCD9F73"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796" w:type="dxa"/>
            <w:vAlign w:val="center"/>
          </w:tcPr>
          <w:p w14:paraId="68E26D23"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套</w:t>
            </w:r>
          </w:p>
        </w:tc>
      </w:tr>
      <w:tr w:rsidR="00067B6A" w14:paraId="0029EC54" w14:textId="77777777" w:rsidTr="00C66C68">
        <w:tc>
          <w:tcPr>
            <w:tcW w:w="534" w:type="dxa"/>
            <w:vAlign w:val="center"/>
          </w:tcPr>
          <w:p w14:paraId="36F907D2"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5</w:t>
            </w:r>
          </w:p>
        </w:tc>
        <w:tc>
          <w:tcPr>
            <w:tcW w:w="708" w:type="dxa"/>
            <w:vAlign w:val="center"/>
          </w:tcPr>
          <w:p w14:paraId="4A7BC72A"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地坪漆</w:t>
            </w:r>
          </w:p>
        </w:tc>
        <w:tc>
          <w:tcPr>
            <w:tcW w:w="5976" w:type="dxa"/>
            <w:vAlign w:val="center"/>
          </w:tcPr>
          <w:p w14:paraId="05B89DF5"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1、按需购买</w:t>
            </w:r>
            <w:r>
              <w:rPr>
                <w:rFonts w:ascii="宋体" w:eastAsia="宋体" w:hAnsi="宋体" w:cs="宋体" w:hint="eastAsia"/>
                <w:color w:val="000000"/>
                <w:kern w:val="0"/>
                <w:sz w:val="20"/>
                <w:szCs w:val="20"/>
                <w:lang w:bidi="ar"/>
              </w:rPr>
              <w:br/>
              <w:t>2、建议用地坪漆+稀释剂调剂</w:t>
            </w:r>
            <w:r>
              <w:rPr>
                <w:rFonts w:ascii="宋体" w:eastAsia="宋体" w:hAnsi="宋体" w:cs="宋体" w:hint="eastAsia"/>
                <w:color w:val="000000"/>
                <w:kern w:val="0"/>
                <w:sz w:val="20"/>
                <w:szCs w:val="20"/>
                <w:lang w:bidi="ar"/>
              </w:rPr>
              <w:br/>
              <w:t>3、调好后用空压机+喷枪进行喷绘，这样漆耐磨性强。</w:t>
            </w:r>
            <w:r>
              <w:rPr>
                <w:rFonts w:ascii="宋体" w:eastAsia="宋体" w:hAnsi="宋体" w:cs="宋体" w:hint="eastAsia"/>
                <w:color w:val="000000"/>
                <w:kern w:val="0"/>
                <w:sz w:val="20"/>
                <w:szCs w:val="20"/>
                <w:lang w:bidi="ar"/>
              </w:rPr>
              <w:br/>
              <w:t>4、大概油漆:稀释剂=2:1.3，然后还要加 1 比例的固化剂</w:t>
            </w:r>
          </w:p>
        </w:tc>
        <w:tc>
          <w:tcPr>
            <w:tcW w:w="688" w:type="dxa"/>
            <w:vAlign w:val="center"/>
          </w:tcPr>
          <w:p w14:paraId="61308839"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796" w:type="dxa"/>
            <w:vAlign w:val="center"/>
          </w:tcPr>
          <w:p w14:paraId="6463D5ED"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桶</w:t>
            </w:r>
          </w:p>
        </w:tc>
      </w:tr>
      <w:tr w:rsidR="00067B6A" w14:paraId="6F57F886" w14:textId="77777777" w:rsidTr="00C66C68">
        <w:tc>
          <w:tcPr>
            <w:tcW w:w="534" w:type="dxa"/>
            <w:vAlign w:val="center"/>
          </w:tcPr>
          <w:p w14:paraId="709E2994"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lastRenderedPageBreak/>
              <w:t>6</w:t>
            </w:r>
          </w:p>
        </w:tc>
        <w:tc>
          <w:tcPr>
            <w:tcW w:w="708" w:type="dxa"/>
            <w:vAlign w:val="center"/>
          </w:tcPr>
          <w:p w14:paraId="3EEC5769"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跳绳</w:t>
            </w:r>
          </w:p>
        </w:tc>
        <w:tc>
          <w:tcPr>
            <w:tcW w:w="5976" w:type="dxa"/>
            <w:vAlign w:val="center"/>
          </w:tcPr>
          <w:p w14:paraId="52012B0D"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1.显示屏材质：无屏</w:t>
            </w:r>
            <w:r>
              <w:rPr>
                <w:rFonts w:ascii="宋体" w:eastAsia="宋体" w:hAnsi="宋体" w:cs="宋体" w:hint="eastAsia"/>
                <w:color w:val="000000"/>
                <w:kern w:val="0"/>
                <w:sz w:val="20"/>
                <w:szCs w:val="20"/>
                <w:lang w:bidi="ar"/>
              </w:rPr>
              <w:br/>
              <w:t>2.计数感应方式：无计数</w:t>
            </w:r>
            <w:r>
              <w:rPr>
                <w:rFonts w:ascii="宋体" w:eastAsia="宋体" w:hAnsi="宋体" w:cs="宋体" w:hint="eastAsia"/>
                <w:color w:val="000000"/>
                <w:kern w:val="0"/>
                <w:sz w:val="20"/>
                <w:szCs w:val="20"/>
                <w:lang w:bidi="ar"/>
              </w:rPr>
              <w:br/>
              <w:t>3.手柄材质：其它</w:t>
            </w:r>
            <w:r>
              <w:rPr>
                <w:rFonts w:ascii="宋体" w:eastAsia="宋体" w:hAnsi="宋体" w:cs="宋体" w:hint="eastAsia"/>
                <w:color w:val="000000"/>
                <w:kern w:val="0"/>
                <w:sz w:val="20"/>
                <w:szCs w:val="20"/>
                <w:lang w:bidi="ar"/>
              </w:rPr>
              <w:br/>
              <w:t>4.是否支持蓝牙：不</w:t>
            </w:r>
            <w:proofErr w:type="gramStart"/>
            <w:r>
              <w:rPr>
                <w:rFonts w:ascii="宋体" w:eastAsia="宋体" w:hAnsi="宋体" w:cs="宋体" w:hint="eastAsia"/>
                <w:color w:val="000000"/>
                <w:kern w:val="0"/>
                <w:sz w:val="20"/>
                <w:szCs w:val="20"/>
                <w:lang w:bidi="ar"/>
              </w:rPr>
              <w:t>支持蓝牙</w:t>
            </w:r>
            <w:proofErr w:type="gramEnd"/>
            <w:r>
              <w:rPr>
                <w:rFonts w:ascii="宋体" w:eastAsia="宋体" w:hAnsi="宋体" w:cs="宋体" w:hint="eastAsia"/>
                <w:color w:val="000000"/>
                <w:kern w:val="0"/>
                <w:sz w:val="20"/>
                <w:szCs w:val="20"/>
                <w:lang w:bidi="ar"/>
              </w:rPr>
              <w:br/>
              <w:t>5.功能：体能训练绳</w:t>
            </w:r>
            <w:r>
              <w:rPr>
                <w:rFonts w:ascii="宋体" w:eastAsia="宋体" w:hAnsi="宋体" w:cs="宋体" w:hint="eastAsia"/>
                <w:color w:val="000000"/>
                <w:kern w:val="0"/>
                <w:sz w:val="20"/>
                <w:szCs w:val="20"/>
                <w:lang w:bidi="ar"/>
              </w:rPr>
              <w:br/>
              <w:t>6.电源形式：无电源</w:t>
            </w:r>
            <w:r>
              <w:rPr>
                <w:rFonts w:ascii="宋体" w:eastAsia="宋体" w:hAnsi="宋体" w:cs="宋体" w:hint="eastAsia"/>
                <w:color w:val="000000"/>
                <w:kern w:val="0"/>
                <w:sz w:val="20"/>
                <w:szCs w:val="20"/>
                <w:lang w:bidi="ar"/>
              </w:rPr>
              <w:br/>
              <w:t>7.类别：跳绳配件</w:t>
            </w:r>
            <w:r>
              <w:rPr>
                <w:rFonts w:ascii="宋体" w:eastAsia="宋体" w:hAnsi="宋体" w:cs="宋体" w:hint="eastAsia"/>
                <w:color w:val="000000"/>
                <w:kern w:val="0"/>
                <w:sz w:val="20"/>
                <w:szCs w:val="20"/>
                <w:lang w:bidi="ar"/>
              </w:rPr>
              <w:br/>
              <w:t>8.绳子材质：PVC(聚氯乙烯)</w:t>
            </w:r>
            <w:r>
              <w:rPr>
                <w:rFonts w:ascii="宋体" w:eastAsia="宋体" w:hAnsi="宋体" w:cs="宋体" w:hint="eastAsia"/>
                <w:color w:val="000000"/>
                <w:kern w:val="0"/>
                <w:sz w:val="20"/>
                <w:szCs w:val="20"/>
                <w:lang w:bidi="ar"/>
              </w:rPr>
              <w:br/>
              <w:t>9.包装清单：原包装*1</w:t>
            </w:r>
          </w:p>
        </w:tc>
        <w:tc>
          <w:tcPr>
            <w:tcW w:w="688" w:type="dxa"/>
            <w:vAlign w:val="center"/>
          </w:tcPr>
          <w:p w14:paraId="78B68967"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3</w:t>
            </w:r>
          </w:p>
        </w:tc>
        <w:tc>
          <w:tcPr>
            <w:tcW w:w="796" w:type="dxa"/>
            <w:vAlign w:val="center"/>
          </w:tcPr>
          <w:p w14:paraId="0E4304BE"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条</w:t>
            </w:r>
          </w:p>
        </w:tc>
      </w:tr>
      <w:tr w:rsidR="00067B6A" w14:paraId="2E1DC6FE" w14:textId="77777777" w:rsidTr="00C66C68">
        <w:tc>
          <w:tcPr>
            <w:tcW w:w="534" w:type="dxa"/>
            <w:vAlign w:val="center"/>
          </w:tcPr>
          <w:p w14:paraId="20EB3F90"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7</w:t>
            </w:r>
          </w:p>
        </w:tc>
        <w:tc>
          <w:tcPr>
            <w:tcW w:w="708" w:type="dxa"/>
            <w:vAlign w:val="center"/>
          </w:tcPr>
          <w:p w14:paraId="12D19199"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立定跳远喷漆镂空板</w:t>
            </w:r>
          </w:p>
        </w:tc>
        <w:tc>
          <w:tcPr>
            <w:tcW w:w="5976" w:type="dxa"/>
            <w:vAlign w:val="center"/>
          </w:tcPr>
          <w:p w14:paraId="4B4D2F03"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1.包装重量：3kg</w:t>
            </w:r>
            <w:r>
              <w:rPr>
                <w:rFonts w:ascii="宋体" w:eastAsia="宋体" w:hAnsi="宋体" w:cs="宋体" w:hint="eastAsia"/>
                <w:color w:val="000000"/>
                <w:kern w:val="0"/>
                <w:sz w:val="20"/>
                <w:szCs w:val="20"/>
                <w:lang w:bidi="ar"/>
              </w:rPr>
              <w:br/>
              <w:t>2.塑料材质：PVC</w:t>
            </w:r>
            <w:r>
              <w:rPr>
                <w:rFonts w:ascii="宋体" w:eastAsia="宋体" w:hAnsi="宋体" w:cs="宋体" w:hint="eastAsia"/>
                <w:color w:val="000000"/>
                <w:kern w:val="0"/>
                <w:sz w:val="20"/>
                <w:szCs w:val="20"/>
                <w:lang w:bidi="ar"/>
              </w:rPr>
              <w:br/>
              <w:t>3.发光类型：不发光</w:t>
            </w:r>
            <w:r>
              <w:rPr>
                <w:rFonts w:ascii="宋体" w:eastAsia="宋体" w:hAnsi="宋体" w:cs="宋体" w:hint="eastAsia"/>
                <w:color w:val="000000"/>
                <w:kern w:val="0"/>
                <w:sz w:val="20"/>
                <w:szCs w:val="20"/>
                <w:lang w:bidi="ar"/>
              </w:rPr>
              <w:br/>
              <w:t>4.工艺：喷漆</w:t>
            </w:r>
            <w:r>
              <w:rPr>
                <w:rFonts w:ascii="宋体" w:eastAsia="宋体" w:hAnsi="宋体" w:cs="宋体" w:hint="eastAsia"/>
                <w:color w:val="000000"/>
                <w:kern w:val="0"/>
                <w:sz w:val="20"/>
                <w:szCs w:val="20"/>
                <w:lang w:bidi="ar"/>
              </w:rPr>
              <w:br/>
              <w:t>5.尺寸：110x10x10cm</w:t>
            </w:r>
          </w:p>
        </w:tc>
        <w:tc>
          <w:tcPr>
            <w:tcW w:w="688" w:type="dxa"/>
            <w:vAlign w:val="center"/>
          </w:tcPr>
          <w:p w14:paraId="263AAAF4"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796" w:type="dxa"/>
            <w:vAlign w:val="center"/>
          </w:tcPr>
          <w:p w14:paraId="6D8C0081"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套</w:t>
            </w:r>
          </w:p>
        </w:tc>
      </w:tr>
      <w:tr w:rsidR="00067B6A" w14:paraId="613D0F1D" w14:textId="77777777" w:rsidTr="00C66C68">
        <w:tc>
          <w:tcPr>
            <w:tcW w:w="534" w:type="dxa"/>
            <w:vAlign w:val="center"/>
          </w:tcPr>
          <w:p w14:paraId="061EA213"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8</w:t>
            </w:r>
          </w:p>
        </w:tc>
        <w:tc>
          <w:tcPr>
            <w:tcW w:w="708" w:type="dxa"/>
            <w:vAlign w:val="center"/>
          </w:tcPr>
          <w:p w14:paraId="23E0AA9A"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仰卧起坐垫子</w:t>
            </w:r>
          </w:p>
        </w:tc>
        <w:tc>
          <w:tcPr>
            <w:tcW w:w="5976" w:type="dxa"/>
            <w:vAlign w:val="center"/>
          </w:tcPr>
          <w:p w14:paraId="2C5C2BB1"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适用范围：</w:t>
            </w:r>
            <w:r>
              <w:rPr>
                <w:rFonts w:ascii="宋体" w:eastAsia="宋体" w:hAnsi="宋体" w:cs="宋体" w:hint="eastAsia"/>
                <w:color w:val="000000"/>
                <w:kern w:val="0"/>
                <w:sz w:val="20"/>
                <w:szCs w:val="20"/>
                <w:lang w:bidi="ar"/>
              </w:rPr>
              <w:br/>
              <w:t>测试项目：仰卧起坐</w:t>
            </w:r>
          </w:p>
        </w:tc>
        <w:tc>
          <w:tcPr>
            <w:tcW w:w="688" w:type="dxa"/>
            <w:vAlign w:val="center"/>
          </w:tcPr>
          <w:p w14:paraId="00D6D485"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2</w:t>
            </w:r>
          </w:p>
        </w:tc>
        <w:tc>
          <w:tcPr>
            <w:tcW w:w="796" w:type="dxa"/>
            <w:vAlign w:val="center"/>
          </w:tcPr>
          <w:p w14:paraId="3D771350" w14:textId="77777777" w:rsidR="00067B6A" w:rsidRDefault="00000000">
            <w:pPr>
              <w:widowControl/>
              <w:jc w:val="center"/>
              <w:textAlignment w:val="center"/>
              <w:rPr>
                <w:rFonts w:ascii="宋体" w:eastAsia="宋体"/>
                <w:sz w:val="28"/>
                <w:szCs w:val="28"/>
              </w:rPr>
            </w:pPr>
            <w:proofErr w:type="gramStart"/>
            <w:r>
              <w:rPr>
                <w:rFonts w:ascii="宋体" w:eastAsia="宋体" w:hAnsi="宋体" w:cs="宋体" w:hint="eastAsia"/>
                <w:color w:val="000000"/>
                <w:kern w:val="0"/>
                <w:sz w:val="20"/>
                <w:szCs w:val="20"/>
                <w:lang w:bidi="ar"/>
              </w:rPr>
              <w:t>个</w:t>
            </w:r>
            <w:proofErr w:type="gramEnd"/>
          </w:p>
        </w:tc>
      </w:tr>
      <w:tr w:rsidR="007B5296" w14:paraId="02799561" w14:textId="77777777" w:rsidTr="00AF3DC6">
        <w:trPr>
          <w:trHeight w:val="401"/>
        </w:trPr>
        <w:tc>
          <w:tcPr>
            <w:tcW w:w="8702" w:type="dxa"/>
            <w:gridSpan w:val="5"/>
            <w:vAlign w:val="center"/>
          </w:tcPr>
          <w:p w14:paraId="6AF1B6AD" w14:textId="1802F145" w:rsidR="007B5296" w:rsidRDefault="007B5296">
            <w:pPr>
              <w:jc w:val="center"/>
            </w:pPr>
            <w:r>
              <w:rPr>
                <w:rFonts w:ascii="宋体" w:eastAsia="宋体" w:hAnsi="宋体" w:cs="宋体" w:hint="eastAsia"/>
                <w:b/>
                <w:bCs/>
                <w:color w:val="000000"/>
                <w:kern w:val="0"/>
                <w:sz w:val="20"/>
                <w:szCs w:val="20"/>
                <w:lang w:bidi="ar"/>
              </w:rPr>
              <w:t>三、测试类（主要用于学生随堂测试和课后自测试。）</w:t>
            </w:r>
          </w:p>
        </w:tc>
      </w:tr>
      <w:tr w:rsidR="007B5296" w14:paraId="0881B575" w14:textId="77777777" w:rsidTr="002A64CA">
        <w:trPr>
          <w:trHeight w:val="391"/>
        </w:trPr>
        <w:tc>
          <w:tcPr>
            <w:tcW w:w="8702" w:type="dxa"/>
            <w:gridSpan w:val="5"/>
            <w:vAlign w:val="center"/>
          </w:tcPr>
          <w:p w14:paraId="01F54A96" w14:textId="7579FE13" w:rsidR="007B5296" w:rsidRDefault="007B5296">
            <w:pPr>
              <w:jc w:val="center"/>
            </w:pPr>
            <w:r>
              <w:rPr>
                <w:rFonts w:ascii="宋体" w:eastAsia="宋体" w:hAnsi="宋体" w:cs="宋体" w:hint="eastAsia"/>
                <w:b/>
                <w:bCs/>
                <w:color w:val="000000"/>
                <w:kern w:val="0"/>
                <w:sz w:val="20"/>
                <w:szCs w:val="20"/>
                <w:lang w:bidi="ar"/>
              </w:rPr>
              <w:t>1.50米跑步项目（全AI版本）</w:t>
            </w:r>
          </w:p>
        </w:tc>
      </w:tr>
      <w:tr w:rsidR="00067B6A" w14:paraId="1BE254A6" w14:textId="77777777" w:rsidTr="00C66C68">
        <w:trPr>
          <w:trHeight w:val="391"/>
        </w:trPr>
        <w:tc>
          <w:tcPr>
            <w:tcW w:w="534" w:type="dxa"/>
            <w:vAlign w:val="center"/>
          </w:tcPr>
          <w:p w14:paraId="1F2C9F0C" w14:textId="77777777" w:rsidR="00067B6A" w:rsidRDefault="00000000">
            <w:pPr>
              <w:widowControl/>
              <w:jc w:val="center"/>
              <w:textAlignment w:val="center"/>
              <w:rPr>
                <w:sz w:val="28"/>
                <w:szCs w:val="28"/>
              </w:rPr>
            </w:pPr>
            <w:r>
              <w:rPr>
                <w:rFonts w:ascii="宋体" w:eastAsia="宋体" w:hAnsi="宋体" w:cs="宋体" w:hint="eastAsia"/>
                <w:color w:val="000000"/>
                <w:kern w:val="0"/>
                <w:sz w:val="20"/>
                <w:szCs w:val="20"/>
                <w:lang w:bidi="ar"/>
              </w:rPr>
              <w:t>1</w:t>
            </w:r>
          </w:p>
        </w:tc>
        <w:tc>
          <w:tcPr>
            <w:tcW w:w="708" w:type="dxa"/>
            <w:vAlign w:val="center"/>
          </w:tcPr>
          <w:p w14:paraId="3483B8C6" w14:textId="77777777" w:rsidR="00067B6A" w:rsidRDefault="00000000">
            <w:pPr>
              <w:widowControl/>
              <w:jc w:val="left"/>
              <w:textAlignment w:val="center"/>
            </w:pPr>
            <w:r>
              <w:rPr>
                <w:rFonts w:ascii="宋体" w:eastAsia="宋体" w:hAnsi="宋体" w:cs="宋体" w:hint="eastAsia"/>
                <w:color w:val="000000"/>
                <w:kern w:val="0"/>
                <w:sz w:val="20"/>
                <w:szCs w:val="20"/>
                <w:lang w:bidi="ar"/>
              </w:rPr>
              <w:t>智能AI一体机</w:t>
            </w:r>
          </w:p>
        </w:tc>
        <w:tc>
          <w:tcPr>
            <w:tcW w:w="5976" w:type="dxa"/>
            <w:vAlign w:val="center"/>
          </w:tcPr>
          <w:p w14:paraId="3CE7EAE1" w14:textId="545636A3" w:rsidR="00067B6A" w:rsidRDefault="00000000">
            <w:pPr>
              <w:widowControl/>
              <w:jc w:val="left"/>
              <w:textAlignment w:val="center"/>
            </w:pPr>
            <w:r>
              <w:rPr>
                <w:rFonts w:ascii="宋体" w:eastAsia="宋体" w:hAnsi="宋体" w:cs="宋体" w:hint="eastAsia"/>
                <w:color w:val="000000"/>
                <w:kern w:val="0"/>
                <w:sz w:val="20"/>
                <w:szCs w:val="20"/>
                <w:lang w:bidi="ar"/>
              </w:rPr>
              <w:t>产品介绍</w:t>
            </w:r>
            <w:r>
              <w:rPr>
                <w:rFonts w:ascii="宋体" w:eastAsia="宋体" w:hAnsi="宋体" w:cs="宋体" w:hint="eastAsia"/>
                <w:color w:val="000000"/>
                <w:kern w:val="0"/>
                <w:sz w:val="20"/>
                <w:szCs w:val="20"/>
                <w:lang w:bidi="ar"/>
              </w:rPr>
              <w:br/>
              <w:t>智能AI一体机是一款集软、硬件为一体的智能体育设备。主要应用于操场、田径场、步道等固定区域的体育测试场景，可满足体育课堂、课间、课后学生自主跑步锻炼、测试的需求，能够实现学生运动无感化、智能化识别检测，自动计算运动成绩，分析学生的动作数据，指导学生高效训练提升体育成绩。</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功能特点</w:t>
            </w:r>
            <w:r>
              <w:rPr>
                <w:rFonts w:ascii="宋体" w:eastAsia="宋体" w:hAnsi="宋体" w:cs="宋体" w:hint="eastAsia"/>
                <w:color w:val="000000"/>
                <w:kern w:val="0"/>
                <w:sz w:val="20"/>
                <w:szCs w:val="20"/>
                <w:lang w:bidi="ar"/>
              </w:rPr>
              <w:br/>
              <w:t>设备采用人工智能视觉分析技术解析学生运动全流程，提供测试、排行榜、测试记录等功能板块。教师、学生可点击屏幕选择相应功能，完成跑步测试体育任务，无需平板、手环等额外设备，可实时得出测试成绩及分析报告。</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一、设备硬件</w:t>
            </w:r>
            <w:r>
              <w:rPr>
                <w:rFonts w:ascii="宋体" w:eastAsia="宋体" w:hAnsi="宋体" w:cs="宋体" w:hint="eastAsia"/>
                <w:color w:val="000000"/>
                <w:kern w:val="0"/>
                <w:sz w:val="20"/>
                <w:szCs w:val="20"/>
                <w:lang w:bidi="ar"/>
              </w:rPr>
              <w:br/>
              <w:t>(1)整机采用21.5英寸电容式触摸屏，10点触控，分辨率1080P，屏幕亮度300-1200cd/㎡（带光感探头，可根据环境自动调节亮度）。设备结构防尘防水设计，外壳防腐工艺，采用冷板+表面喷粉。整机屏前面板采用6mm一体全高透钢化玻璃，透光率97%。</w:t>
            </w:r>
            <w:r>
              <w:rPr>
                <w:rFonts w:ascii="宋体" w:eastAsia="宋体" w:hAnsi="宋体" w:cs="宋体" w:hint="eastAsia"/>
                <w:color w:val="000000"/>
                <w:kern w:val="0"/>
                <w:sz w:val="20"/>
                <w:szCs w:val="20"/>
                <w:lang w:bidi="ar"/>
              </w:rPr>
              <w:br/>
              <w:t>(2)屏幕为高</w:t>
            </w:r>
            <w:proofErr w:type="gramStart"/>
            <w:r>
              <w:rPr>
                <w:rFonts w:ascii="宋体" w:eastAsia="宋体" w:hAnsi="宋体" w:cs="宋体" w:hint="eastAsia"/>
                <w:color w:val="000000"/>
                <w:kern w:val="0"/>
                <w:sz w:val="20"/>
                <w:szCs w:val="20"/>
                <w:lang w:bidi="ar"/>
              </w:rPr>
              <w:t>亮度宽温液晶</w:t>
            </w:r>
            <w:proofErr w:type="gramEnd"/>
            <w:r>
              <w:rPr>
                <w:rFonts w:ascii="宋体" w:eastAsia="宋体" w:hAnsi="宋体" w:cs="宋体" w:hint="eastAsia"/>
                <w:color w:val="000000"/>
                <w:kern w:val="0"/>
                <w:sz w:val="20"/>
                <w:szCs w:val="20"/>
                <w:lang w:bidi="ar"/>
              </w:rPr>
              <w:t>屏，1000:1高对比度，14ms响应时间，74%NTSC色域，亮度≥1200nit，强光下，寿命可达≥3W小时。</w:t>
            </w:r>
            <w:r>
              <w:rPr>
                <w:rFonts w:ascii="宋体" w:eastAsia="宋体" w:hAnsi="宋体" w:cs="宋体" w:hint="eastAsia"/>
                <w:color w:val="000000"/>
                <w:kern w:val="0"/>
                <w:sz w:val="20"/>
                <w:szCs w:val="20"/>
                <w:lang w:bidi="ar"/>
              </w:rPr>
              <w:br/>
              <w:t>(3)具备智能感光系统，能够根据环境自动调整屏幕亮度。</w:t>
            </w:r>
            <w:r>
              <w:rPr>
                <w:rFonts w:ascii="宋体" w:eastAsia="宋体" w:hAnsi="宋体" w:cs="宋体" w:hint="eastAsia"/>
                <w:color w:val="000000"/>
                <w:kern w:val="0"/>
                <w:sz w:val="20"/>
                <w:szCs w:val="20"/>
                <w:lang w:bidi="ar"/>
              </w:rPr>
              <w:br/>
              <w:t>(4)具备智能色彩校准，能够自动校准对比色</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lastRenderedPageBreak/>
              <w:t>(5)具备智能温控系统，能够自动调节设备内部温度，支持自定义阈值温度，保护设备正常运行。</w:t>
            </w:r>
            <w:r>
              <w:rPr>
                <w:rFonts w:ascii="宋体" w:eastAsia="宋体" w:hAnsi="宋体" w:cs="宋体" w:hint="eastAsia"/>
                <w:color w:val="000000"/>
                <w:kern w:val="0"/>
                <w:sz w:val="20"/>
                <w:szCs w:val="20"/>
                <w:lang w:bidi="ar"/>
              </w:rPr>
              <w:br/>
              <w:t>(6)具备高温自动断电包含功能，防止意外高温导致设备损坏。</w:t>
            </w:r>
            <w:r>
              <w:rPr>
                <w:rFonts w:ascii="宋体" w:eastAsia="宋体" w:hAnsi="宋体" w:cs="宋体" w:hint="eastAsia"/>
                <w:color w:val="000000"/>
                <w:kern w:val="0"/>
                <w:sz w:val="20"/>
                <w:szCs w:val="20"/>
                <w:lang w:bidi="ar"/>
              </w:rPr>
              <w:br/>
              <w:t>(7)具备低温加热模块，支持低温自动加热功能。</w:t>
            </w:r>
            <w:r>
              <w:rPr>
                <w:rFonts w:ascii="宋体" w:eastAsia="宋体" w:hAnsi="宋体" w:cs="宋体" w:hint="eastAsia"/>
                <w:color w:val="000000"/>
                <w:kern w:val="0"/>
                <w:sz w:val="20"/>
                <w:szCs w:val="20"/>
                <w:lang w:bidi="ar"/>
              </w:rPr>
              <w:br/>
              <w:t>(8)设备内置AI</w:t>
            </w:r>
            <w:proofErr w:type="gramStart"/>
            <w:r>
              <w:rPr>
                <w:rFonts w:ascii="宋体" w:eastAsia="宋体" w:hAnsi="宋体" w:cs="宋体" w:hint="eastAsia"/>
                <w:color w:val="000000"/>
                <w:kern w:val="0"/>
                <w:sz w:val="20"/>
                <w:szCs w:val="20"/>
                <w:lang w:bidi="ar"/>
              </w:rPr>
              <w:t>算力</w:t>
            </w:r>
            <w:proofErr w:type="gramEnd"/>
            <w:r>
              <w:rPr>
                <w:rFonts w:ascii="宋体" w:eastAsia="宋体" w:hAnsi="宋体" w:cs="宋体" w:hint="eastAsia"/>
                <w:color w:val="000000"/>
                <w:kern w:val="0"/>
                <w:sz w:val="20"/>
                <w:szCs w:val="20"/>
                <w:lang w:bidi="ar"/>
              </w:rPr>
              <w:t>6TOPS。</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二、体育测试</w:t>
            </w:r>
            <w:r>
              <w:rPr>
                <w:rFonts w:ascii="宋体" w:eastAsia="宋体" w:hAnsi="宋体" w:cs="宋体" w:hint="eastAsia"/>
                <w:color w:val="000000"/>
                <w:kern w:val="0"/>
                <w:sz w:val="20"/>
                <w:szCs w:val="20"/>
                <w:lang w:bidi="ar"/>
              </w:rPr>
              <w:br/>
              <w:t>1.跑步项目具备测试模式与训练模式两大模式，不同模式运动数据分类保存，便于区分日常训练与测试数据。测试模式支持保存运动视频。</w:t>
            </w:r>
            <w:r>
              <w:rPr>
                <w:rFonts w:ascii="宋体" w:eastAsia="宋体" w:hAnsi="宋体" w:cs="宋体" w:hint="eastAsia"/>
                <w:color w:val="000000"/>
                <w:kern w:val="0"/>
                <w:sz w:val="20"/>
                <w:szCs w:val="20"/>
                <w:lang w:bidi="ar"/>
              </w:rPr>
              <w:br/>
              <w:t>2.设备搭配对应AI摄像机等设备可实现50米跑步项目检测分析，学生可通过AI摄像头自主进行检录，支持同时 8 跑道测试。</w:t>
            </w:r>
            <w:r>
              <w:rPr>
                <w:rFonts w:ascii="宋体" w:eastAsia="宋体" w:hAnsi="宋体" w:cs="宋体" w:hint="eastAsia"/>
                <w:color w:val="000000"/>
                <w:kern w:val="0"/>
                <w:sz w:val="20"/>
                <w:szCs w:val="20"/>
                <w:lang w:bidi="ar"/>
              </w:rPr>
              <w:br/>
              <w:t>3.设备可实现发起发令起跑，结束测试，支持起跑检测踩线、抢跑。</w:t>
            </w:r>
            <w:r>
              <w:rPr>
                <w:rFonts w:ascii="宋体" w:eastAsia="宋体" w:hAnsi="宋体" w:cs="宋体" w:hint="eastAsia"/>
                <w:color w:val="000000"/>
                <w:kern w:val="0"/>
                <w:sz w:val="20"/>
                <w:szCs w:val="20"/>
                <w:lang w:bidi="ar"/>
              </w:rPr>
              <w:br/>
              <w:t>4.支持测试过程中，在设备上查看起点画面与终点画面，画面上显示时间，运动过程中可识别人体肢体以及人脸，实时显示学生测试成绩。</w:t>
            </w:r>
            <w:r>
              <w:rPr>
                <w:rFonts w:ascii="宋体" w:eastAsia="宋体" w:hAnsi="宋体" w:cs="宋体" w:hint="eastAsia"/>
                <w:color w:val="000000"/>
                <w:kern w:val="0"/>
                <w:sz w:val="20"/>
                <w:szCs w:val="20"/>
                <w:lang w:bidi="ar"/>
              </w:rPr>
              <w:br/>
              <w:t>5.设备支持与系统平台对接，测试结束后测试成绩、测试视频、测试报告自动上传至后台，可用于数据保存、回溯。</w:t>
            </w:r>
            <w:r>
              <w:rPr>
                <w:rFonts w:ascii="宋体" w:eastAsia="宋体" w:hAnsi="宋体" w:cs="宋体" w:hint="eastAsia"/>
                <w:color w:val="000000"/>
                <w:kern w:val="0"/>
                <w:sz w:val="20"/>
                <w:szCs w:val="20"/>
                <w:lang w:bidi="ar"/>
              </w:rPr>
              <w:br/>
              <w:t>6.支持测试结束后可直接点击屏幕开启下一组测试，无需依赖其他设备，并可对组内有学生无成绩情况进行提示。</w:t>
            </w:r>
            <w:r>
              <w:rPr>
                <w:rFonts w:ascii="宋体" w:eastAsia="宋体" w:hAnsi="宋体" w:cs="宋体" w:hint="eastAsia"/>
                <w:color w:val="000000"/>
                <w:kern w:val="0"/>
                <w:sz w:val="20"/>
                <w:szCs w:val="20"/>
                <w:lang w:bidi="ar"/>
              </w:rPr>
              <w:br/>
              <w:t>7.支持设置音量大小、检测目标、项目区域显示、评分标准。评分标准支持切换国家体质健康标准与后台国家体测标准。</w:t>
            </w:r>
            <w:r>
              <w:rPr>
                <w:rFonts w:ascii="宋体" w:eastAsia="宋体" w:hAnsi="宋体" w:cs="宋体" w:hint="eastAsia"/>
                <w:color w:val="000000"/>
                <w:kern w:val="0"/>
                <w:sz w:val="20"/>
                <w:szCs w:val="20"/>
                <w:lang w:bidi="ar"/>
              </w:rPr>
              <w:br/>
              <w:t>8.支持对终点线与起点线进行调整。</w:t>
            </w:r>
            <w:r>
              <w:rPr>
                <w:rFonts w:ascii="宋体" w:eastAsia="宋体" w:hAnsi="宋体" w:cs="宋体" w:hint="eastAsia"/>
                <w:color w:val="000000"/>
                <w:kern w:val="0"/>
                <w:sz w:val="20"/>
                <w:szCs w:val="20"/>
                <w:lang w:bidi="ar"/>
              </w:rPr>
              <w:br/>
              <w:t>9.具备游客模式，无需配对人脸识别信息，即可直接开始进行跑步锻炼、测试。</w:t>
            </w:r>
            <w:r>
              <w:rPr>
                <w:rFonts w:ascii="宋体" w:eastAsia="宋体" w:hAnsi="宋体" w:cs="宋体" w:hint="eastAsia"/>
                <w:color w:val="000000"/>
                <w:kern w:val="0"/>
                <w:sz w:val="20"/>
                <w:szCs w:val="20"/>
                <w:lang w:bidi="ar"/>
              </w:rPr>
              <w:br/>
              <w:t>10.支持发令起跑后，其他人员进行检录，最大发令起跑8人、同时起点检录8人</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三、排行榜</w:t>
            </w:r>
            <w:r>
              <w:rPr>
                <w:rFonts w:ascii="宋体" w:eastAsia="宋体" w:hAnsi="宋体" w:cs="宋体" w:hint="eastAsia"/>
                <w:color w:val="000000"/>
                <w:kern w:val="0"/>
                <w:sz w:val="20"/>
                <w:szCs w:val="20"/>
                <w:lang w:bidi="ar"/>
              </w:rPr>
              <w:br/>
              <w:t>1.支持查看排行榜，排行</w:t>
            </w:r>
            <w:proofErr w:type="gramStart"/>
            <w:r>
              <w:rPr>
                <w:rFonts w:ascii="宋体" w:eastAsia="宋体" w:hAnsi="宋体" w:cs="宋体" w:hint="eastAsia"/>
                <w:color w:val="000000"/>
                <w:kern w:val="0"/>
                <w:sz w:val="20"/>
                <w:szCs w:val="20"/>
                <w:lang w:bidi="ar"/>
              </w:rPr>
              <w:t>榜内容</w:t>
            </w:r>
            <w:proofErr w:type="gramEnd"/>
            <w:r>
              <w:rPr>
                <w:rFonts w:ascii="宋体" w:eastAsia="宋体" w:hAnsi="宋体" w:cs="宋体" w:hint="eastAsia"/>
                <w:color w:val="000000"/>
                <w:kern w:val="0"/>
                <w:sz w:val="20"/>
                <w:szCs w:val="20"/>
                <w:lang w:bidi="ar"/>
              </w:rPr>
              <w:t>包括排名、姓名、年级、班级、成绩、测试时间。</w:t>
            </w:r>
            <w:r>
              <w:rPr>
                <w:rFonts w:ascii="宋体" w:eastAsia="宋体" w:hAnsi="宋体" w:cs="宋体" w:hint="eastAsia"/>
                <w:color w:val="000000"/>
                <w:kern w:val="0"/>
                <w:sz w:val="20"/>
                <w:szCs w:val="20"/>
                <w:lang w:bidi="ar"/>
              </w:rPr>
              <w:br/>
              <w:t>2.支持排行</w:t>
            </w:r>
            <w:proofErr w:type="gramStart"/>
            <w:r>
              <w:rPr>
                <w:rFonts w:ascii="宋体" w:eastAsia="宋体" w:hAnsi="宋体" w:cs="宋体" w:hint="eastAsia"/>
                <w:color w:val="000000"/>
                <w:kern w:val="0"/>
                <w:sz w:val="20"/>
                <w:szCs w:val="20"/>
                <w:lang w:bidi="ar"/>
              </w:rPr>
              <w:t>榜分为</w:t>
            </w:r>
            <w:proofErr w:type="gramEnd"/>
            <w:r>
              <w:rPr>
                <w:rFonts w:ascii="宋体" w:eastAsia="宋体" w:hAnsi="宋体" w:cs="宋体" w:hint="eastAsia"/>
                <w:color w:val="000000"/>
                <w:kern w:val="0"/>
                <w:sz w:val="20"/>
                <w:szCs w:val="20"/>
                <w:lang w:bidi="ar"/>
              </w:rPr>
              <w:t>日排行、周排行、月排行查看。</w:t>
            </w:r>
            <w:r>
              <w:rPr>
                <w:rFonts w:ascii="宋体" w:eastAsia="宋体" w:hAnsi="宋体" w:cs="宋体" w:hint="eastAsia"/>
                <w:color w:val="000000"/>
                <w:kern w:val="0"/>
                <w:sz w:val="20"/>
                <w:szCs w:val="20"/>
                <w:lang w:bidi="ar"/>
              </w:rPr>
              <w:br/>
              <w:t>3.支持排行</w:t>
            </w:r>
            <w:proofErr w:type="gramStart"/>
            <w:r>
              <w:rPr>
                <w:rFonts w:ascii="宋体" w:eastAsia="宋体" w:hAnsi="宋体" w:cs="宋体" w:hint="eastAsia"/>
                <w:color w:val="000000"/>
                <w:kern w:val="0"/>
                <w:sz w:val="20"/>
                <w:szCs w:val="20"/>
                <w:lang w:bidi="ar"/>
              </w:rPr>
              <w:t>榜按照</w:t>
            </w:r>
            <w:proofErr w:type="gramEnd"/>
            <w:r>
              <w:rPr>
                <w:rFonts w:ascii="宋体" w:eastAsia="宋体" w:hAnsi="宋体" w:cs="宋体" w:hint="eastAsia"/>
                <w:color w:val="000000"/>
                <w:kern w:val="0"/>
                <w:sz w:val="20"/>
                <w:szCs w:val="20"/>
                <w:lang w:bidi="ar"/>
              </w:rPr>
              <w:t>全部模式、训练模式、测试模式查看。</w:t>
            </w:r>
            <w:r>
              <w:rPr>
                <w:rFonts w:ascii="宋体" w:eastAsia="宋体" w:hAnsi="宋体" w:cs="宋体" w:hint="eastAsia"/>
                <w:color w:val="000000"/>
                <w:kern w:val="0"/>
                <w:sz w:val="20"/>
                <w:szCs w:val="20"/>
                <w:lang w:bidi="ar"/>
              </w:rPr>
              <w:br/>
              <w:t>4.支持按照年级排行、班级排行查看。</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四、测试记录</w:t>
            </w:r>
            <w:r>
              <w:rPr>
                <w:rFonts w:ascii="宋体" w:eastAsia="宋体" w:hAnsi="宋体" w:cs="宋体" w:hint="eastAsia"/>
                <w:color w:val="000000"/>
                <w:kern w:val="0"/>
                <w:sz w:val="20"/>
                <w:szCs w:val="20"/>
                <w:lang w:bidi="ar"/>
              </w:rPr>
              <w:br/>
              <w:t>1.支持按日期查看测试记录，测试记录包含测试时间、姓名、年级、班级、成绩、视频回放。</w:t>
            </w:r>
            <w:r>
              <w:rPr>
                <w:rFonts w:ascii="宋体" w:eastAsia="宋体" w:hAnsi="宋体" w:cs="宋体" w:hint="eastAsia"/>
                <w:color w:val="000000"/>
                <w:kern w:val="0"/>
                <w:sz w:val="20"/>
                <w:szCs w:val="20"/>
                <w:lang w:bidi="ar"/>
              </w:rPr>
              <w:br/>
              <w:t>2.支持测试记录手动同步本日成绩。</w:t>
            </w:r>
            <w:r>
              <w:rPr>
                <w:rFonts w:ascii="宋体" w:eastAsia="宋体" w:hAnsi="宋体" w:cs="宋体" w:hint="eastAsia"/>
                <w:color w:val="000000"/>
                <w:kern w:val="0"/>
                <w:sz w:val="20"/>
                <w:szCs w:val="20"/>
                <w:lang w:bidi="ar"/>
              </w:rPr>
              <w:br/>
              <w:t>3.具备视频回放暂停、拖拉进度条操作。后台可播放测试视频，可全屏、暂停、拖拉进度条、修改播放</w:t>
            </w:r>
            <w:proofErr w:type="gramStart"/>
            <w:r>
              <w:rPr>
                <w:rFonts w:ascii="宋体" w:eastAsia="宋体" w:hAnsi="宋体" w:cs="宋体" w:hint="eastAsia"/>
                <w:color w:val="000000"/>
                <w:kern w:val="0"/>
                <w:sz w:val="20"/>
                <w:szCs w:val="20"/>
                <w:lang w:bidi="ar"/>
              </w:rPr>
              <w:t>倍</w:t>
            </w:r>
            <w:proofErr w:type="gramEnd"/>
            <w:r>
              <w:rPr>
                <w:rFonts w:ascii="宋体" w:eastAsia="宋体" w:hAnsi="宋体" w:cs="宋体" w:hint="eastAsia"/>
                <w:color w:val="000000"/>
                <w:kern w:val="0"/>
                <w:sz w:val="20"/>
                <w:szCs w:val="20"/>
                <w:lang w:bidi="ar"/>
              </w:rPr>
              <w:t>速、画中画、下载。</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lastRenderedPageBreak/>
              <w:t>五、设置</w:t>
            </w:r>
            <w:r>
              <w:rPr>
                <w:rFonts w:ascii="宋体" w:eastAsia="宋体" w:hAnsi="宋体" w:cs="宋体" w:hint="eastAsia"/>
                <w:color w:val="000000"/>
                <w:kern w:val="0"/>
                <w:sz w:val="20"/>
                <w:szCs w:val="20"/>
                <w:lang w:bidi="ar"/>
              </w:rPr>
              <w:br/>
              <w:t>1.支持学生信息同步，可及时更新信息或删除全部。包括序号、人脸、姓名、性别、年级、班级、学籍号、更新时间。</w:t>
            </w:r>
            <w:r>
              <w:rPr>
                <w:rFonts w:ascii="宋体" w:eastAsia="宋体" w:hAnsi="宋体" w:cs="宋体" w:hint="eastAsia"/>
                <w:color w:val="000000"/>
                <w:kern w:val="0"/>
                <w:sz w:val="20"/>
                <w:szCs w:val="20"/>
                <w:lang w:bidi="ar"/>
              </w:rPr>
              <w:br/>
              <w:t>2.支持模型分析服务地址设置，支持选择内置、本地、云端。</w:t>
            </w:r>
            <w:r>
              <w:rPr>
                <w:rFonts w:ascii="宋体" w:eastAsia="宋体" w:hAnsi="宋体" w:cs="宋体" w:hint="eastAsia"/>
                <w:color w:val="000000"/>
                <w:kern w:val="0"/>
                <w:sz w:val="20"/>
                <w:szCs w:val="20"/>
                <w:lang w:bidi="ar"/>
              </w:rPr>
              <w:br/>
              <w:t>3.支持设置加密、人脸识别区域设置。</w:t>
            </w:r>
            <w:r>
              <w:rPr>
                <w:rFonts w:ascii="宋体" w:eastAsia="宋体" w:hAnsi="宋体" w:cs="宋体" w:hint="eastAsia"/>
                <w:color w:val="000000"/>
                <w:kern w:val="0"/>
                <w:sz w:val="20"/>
                <w:szCs w:val="20"/>
                <w:lang w:bidi="ar"/>
              </w:rPr>
              <w:br/>
              <w:t>4.支持人脸识别模式，包含本地与云端模式。</w:t>
            </w:r>
            <w:r>
              <w:rPr>
                <w:rFonts w:ascii="宋体" w:eastAsia="宋体" w:hAnsi="宋体" w:cs="宋体" w:hint="eastAsia"/>
                <w:color w:val="000000"/>
                <w:kern w:val="0"/>
                <w:sz w:val="20"/>
                <w:szCs w:val="20"/>
                <w:lang w:bidi="ar"/>
              </w:rPr>
              <w:br/>
              <w:t>5.支持云端测试记录同步、默认项目、自动返回首页。</w:t>
            </w:r>
            <w:r>
              <w:rPr>
                <w:rFonts w:ascii="宋体" w:eastAsia="宋体" w:hAnsi="宋体" w:cs="宋体" w:hint="eastAsia"/>
                <w:color w:val="000000"/>
                <w:kern w:val="0"/>
                <w:sz w:val="20"/>
                <w:szCs w:val="20"/>
                <w:lang w:bidi="ar"/>
              </w:rPr>
              <w:br/>
              <w:t xml:space="preserve">6.支持更改视频保存方式，分为原始视频、系统录屏、无。 </w:t>
            </w:r>
            <w:r>
              <w:rPr>
                <w:rFonts w:ascii="宋体" w:eastAsia="宋体" w:hAnsi="宋体" w:cs="宋体" w:hint="eastAsia"/>
                <w:color w:val="000000"/>
                <w:kern w:val="0"/>
                <w:sz w:val="20"/>
                <w:szCs w:val="20"/>
                <w:lang w:bidi="ar"/>
              </w:rPr>
              <w:br/>
              <w:t>7.支持视频选择实时上传、闲时上传、不上传。</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br/>
              <w:t>技术参数</w:t>
            </w:r>
            <w:r>
              <w:rPr>
                <w:rFonts w:ascii="宋体" w:eastAsia="宋体" w:hAnsi="宋体" w:cs="宋体" w:hint="eastAsia"/>
                <w:color w:val="000000"/>
                <w:kern w:val="0"/>
                <w:sz w:val="20"/>
                <w:szCs w:val="20"/>
                <w:lang w:bidi="ar"/>
              </w:rPr>
              <w:br/>
              <w:t xml:space="preserve">1.CPU：RK3588 </w:t>
            </w:r>
            <w:proofErr w:type="gramStart"/>
            <w:r>
              <w:rPr>
                <w:rFonts w:ascii="宋体" w:eastAsia="宋体" w:hAnsi="宋体" w:cs="宋体" w:hint="eastAsia"/>
                <w:color w:val="000000"/>
                <w:kern w:val="0"/>
                <w:sz w:val="20"/>
                <w:szCs w:val="20"/>
                <w:lang w:bidi="ar"/>
              </w:rPr>
              <w:t>四核</w:t>
            </w:r>
            <w:proofErr w:type="gramEnd"/>
            <w:r>
              <w:rPr>
                <w:rFonts w:ascii="宋体" w:eastAsia="宋体" w:hAnsi="宋体" w:cs="宋体" w:hint="eastAsia"/>
                <w:color w:val="000000"/>
                <w:kern w:val="0"/>
                <w:sz w:val="20"/>
                <w:szCs w:val="20"/>
                <w:lang w:bidi="ar"/>
              </w:rPr>
              <w:t xml:space="preserve"> Cortex-A76+</w:t>
            </w:r>
            <w:proofErr w:type="gramStart"/>
            <w:r>
              <w:rPr>
                <w:rFonts w:ascii="宋体" w:eastAsia="宋体" w:hAnsi="宋体" w:cs="宋体" w:hint="eastAsia"/>
                <w:color w:val="000000"/>
                <w:kern w:val="0"/>
                <w:sz w:val="20"/>
                <w:szCs w:val="20"/>
                <w:lang w:bidi="ar"/>
              </w:rPr>
              <w:t>四核</w:t>
            </w:r>
            <w:proofErr w:type="gramEnd"/>
            <w:r>
              <w:rPr>
                <w:rFonts w:ascii="宋体" w:eastAsia="宋体" w:hAnsi="宋体" w:cs="宋体" w:hint="eastAsia"/>
                <w:color w:val="000000"/>
                <w:kern w:val="0"/>
                <w:sz w:val="20"/>
                <w:szCs w:val="20"/>
                <w:lang w:bidi="ar"/>
              </w:rPr>
              <w:t xml:space="preserve"> Cortex-A55，最高主频 2.4GHz</w:t>
            </w:r>
            <w:r>
              <w:rPr>
                <w:rFonts w:ascii="宋体" w:eastAsia="宋体" w:hAnsi="宋体" w:cs="宋体" w:hint="eastAsia"/>
                <w:color w:val="000000"/>
                <w:kern w:val="0"/>
                <w:sz w:val="20"/>
                <w:szCs w:val="20"/>
                <w:lang w:bidi="ar"/>
              </w:rPr>
              <w:br/>
              <w:t>2.GPU：ARM Mali-G52 2EE</w:t>
            </w:r>
            <w:r>
              <w:rPr>
                <w:rFonts w:ascii="宋体" w:eastAsia="宋体" w:hAnsi="宋体" w:cs="宋体" w:hint="eastAsia"/>
                <w:color w:val="000000"/>
                <w:kern w:val="0"/>
                <w:sz w:val="20"/>
                <w:szCs w:val="20"/>
                <w:lang w:bidi="ar"/>
              </w:rPr>
              <w:br/>
              <w:t>3.NPU：6TOPS</w:t>
            </w:r>
            <w:r>
              <w:rPr>
                <w:rFonts w:ascii="宋体" w:eastAsia="宋体" w:hAnsi="宋体" w:cs="宋体" w:hint="eastAsia"/>
                <w:color w:val="000000"/>
                <w:kern w:val="0"/>
                <w:sz w:val="20"/>
                <w:szCs w:val="20"/>
                <w:lang w:bidi="ar"/>
              </w:rPr>
              <w:br/>
              <w:t>4.操作系统：Android 11</w:t>
            </w:r>
            <w:r>
              <w:rPr>
                <w:rFonts w:ascii="宋体" w:eastAsia="宋体" w:hAnsi="宋体" w:cs="宋体" w:hint="eastAsia"/>
                <w:color w:val="000000"/>
                <w:kern w:val="0"/>
                <w:sz w:val="20"/>
                <w:szCs w:val="20"/>
                <w:lang w:bidi="ar"/>
              </w:rPr>
              <w:br/>
              <w:t>5.DDR：4GB</w:t>
            </w:r>
            <w:r>
              <w:rPr>
                <w:rFonts w:ascii="宋体" w:eastAsia="宋体" w:hAnsi="宋体" w:cs="宋体" w:hint="eastAsia"/>
                <w:color w:val="000000"/>
                <w:kern w:val="0"/>
                <w:sz w:val="20"/>
                <w:szCs w:val="20"/>
                <w:lang w:bidi="ar"/>
              </w:rPr>
              <w:br/>
              <w:t>6.电源输入：AC 208-240V/50Hz</w:t>
            </w:r>
            <w:r>
              <w:rPr>
                <w:rFonts w:ascii="宋体" w:eastAsia="宋体" w:hAnsi="宋体" w:cs="宋体" w:hint="eastAsia"/>
                <w:color w:val="000000"/>
                <w:kern w:val="0"/>
                <w:sz w:val="20"/>
                <w:szCs w:val="20"/>
                <w:lang w:bidi="ar"/>
              </w:rPr>
              <w:br/>
              <w:t>7.存储：128GB</w:t>
            </w:r>
            <w:r>
              <w:rPr>
                <w:rFonts w:ascii="宋体" w:eastAsia="宋体" w:hAnsi="宋体" w:cs="宋体" w:hint="eastAsia"/>
                <w:color w:val="000000"/>
                <w:kern w:val="0"/>
                <w:sz w:val="20"/>
                <w:szCs w:val="20"/>
                <w:lang w:bidi="ar"/>
              </w:rPr>
              <w:br/>
              <w:t>8.WiFi：内置高性能SDIO接口WiFi6模块，支持IEEE 802.11 a/b/g/n/</w:t>
            </w:r>
            <w:proofErr w:type="spellStart"/>
            <w:r>
              <w:rPr>
                <w:rFonts w:ascii="宋体" w:eastAsia="宋体" w:hAnsi="宋体" w:cs="宋体" w:hint="eastAsia"/>
                <w:color w:val="000000"/>
                <w:kern w:val="0"/>
                <w:sz w:val="20"/>
                <w:szCs w:val="20"/>
                <w:lang w:bidi="ar"/>
              </w:rPr>
              <w:t>ac</w:t>
            </w:r>
            <w:proofErr w:type="spellEnd"/>
            <w:r>
              <w:rPr>
                <w:rFonts w:ascii="宋体" w:eastAsia="宋体" w:hAnsi="宋体" w:cs="宋体" w:hint="eastAsia"/>
                <w:color w:val="000000"/>
                <w:kern w:val="0"/>
                <w:sz w:val="20"/>
                <w:szCs w:val="20"/>
                <w:lang w:bidi="ar"/>
              </w:rPr>
              <w:t>/ax，默认配置双频</w:t>
            </w:r>
            <w:proofErr w:type="spellStart"/>
            <w:r>
              <w:rPr>
                <w:rFonts w:ascii="宋体" w:eastAsia="宋体" w:hAnsi="宋体" w:cs="宋体" w:hint="eastAsia"/>
                <w:color w:val="000000"/>
                <w:kern w:val="0"/>
                <w:sz w:val="20"/>
                <w:szCs w:val="20"/>
                <w:lang w:bidi="ar"/>
              </w:rPr>
              <w:t>WiFi</w:t>
            </w:r>
            <w:proofErr w:type="spellEnd"/>
            <w:r>
              <w:rPr>
                <w:rFonts w:ascii="宋体" w:eastAsia="宋体" w:hAnsi="宋体" w:cs="宋体" w:hint="eastAsia"/>
                <w:color w:val="000000"/>
                <w:kern w:val="0"/>
                <w:sz w:val="20"/>
                <w:szCs w:val="20"/>
                <w:lang w:bidi="ar"/>
              </w:rPr>
              <w:br/>
              <w:t>9.蓝牙：内置高性能串口BT模块，支持BT v5.0，向下兼容</w:t>
            </w:r>
            <w:r>
              <w:rPr>
                <w:rFonts w:ascii="宋体" w:eastAsia="宋体" w:hAnsi="宋体" w:cs="宋体" w:hint="eastAsia"/>
                <w:color w:val="000000"/>
                <w:kern w:val="0"/>
                <w:sz w:val="20"/>
                <w:szCs w:val="20"/>
                <w:lang w:bidi="ar"/>
              </w:rPr>
              <w:br/>
              <w:t>10.外观参数：防护标准IP55</w:t>
            </w:r>
            <w:r>
              <w:rPr>
                <w:rFonts w:ascii="宋体" w:eastAsia="宋体" w:hAnsi="宋体" w:cs="宋体" w:hint="eastAsia"/>
                <w:color w:val="000000"/>
                <w:kern w:val="0"/>
                <w:sz w:val="20"/>
                <w:szCs w:val="20"/>
                <w:lang w:bidi="ar"/>
              </w:rPr>
              <w:br/>
              <w:t>11.机身材料：6mm一体全高钢化透玻璃</w:t>
            </w:r>
            <w:r>
              <w:rPr>
                <w:rFonts w:ascii="宋体" w:eastAsia="宋体" w:hAnsi="宋体" w:cs="宋体" w:hint="eastAsia"/>
                <w:color w:val="000000"/>
                <w:kern w:val="0"/>
                <w:sz w:val="20"/>
                <w:szCs w:val="20"/>
                <w:lang w:bidi="ar"/>
              </w:rPr>
              <w:br/>
              <w:t>12.透光率：≥97%；</w:t>
            </w:r>
            <w:r>
              <w:rPr>
                <w:rFonts w:ascii="宋体" w:eastAsia="宋体" w:hAnsi="宋体" w:cs="宋体" w:hint="eastAsia"/>
                <w:color w:val="000000"/>
                <w:kern w:val="0"/>
                <w:sz w:val="20"/>
                <w:szCs w:val="20"/>
                <w:lang w:bidi="ar"/>
              </w:rPr>
              <w:br/>
              <w:t>13.屏幕尺寸：21.5英寸</w:t>
            </w:r>
            <w:r>
              <w:rPr>
                <w:rFonts w:ascii="宋体" w:eastAsia="宋体" w:hAnsi="宋体" w:cs="宋体" w:hint="eastAsia"/>
                <w:color w:val="000000"/>
                <w:kern w:val="0"/>
                <w:sz w:val="20"/>
                <w:szCs w:val="20"/>
                <w:lang w:bidi="ar"/>
              </w:rPr>
              <w:br/>
              <w:t>14.屏幕比例：16:9液晶屏</w:t>
            </w:r>
            <w:r>
              <w:rPr>
                <w:rFonts w:ascii="宋体" w:eastAsia="宋体" w:hAnsi="宋体" w:cs="宋体" w:hint="eastAsia"/>
                <w:color w:val="000000"/>
                <w:kern w:val="0"/>
                <w:sz w:val="20"/>
                <w:szCs w:val="20"/>
                <w:lang w:bidi="ar"/>
              </w:rPr>
              <w:br/>
              <w:t>15.分辨率：1920×1080</w:t>
            </w:r>
            <w:r>
              <w:rPr>
                <w:rFonts w:ascii="宋体" w:eastAsia="宋体" w:hAnsi="宋体" w:cs="宋体" w:hint="eastAsia"/>
                <w:color w:val="000000"/>
                <w:kern w:val="0"/>
                <w:sz w:val="20"/>
                <w:szCs w:val="20"/>
                <w:lang w:bidi="ar"/>
              </w:rPr>
              <w:br/>
              <w:t>16.亮度：300-1200cd/㎡（带光敏探头）</w:t>
            </w:r>
            <w:r>
              <w:rPr>
                <w:rFonts w:ascii="宋体" w:eastAsia="宋体" w:hAnsi="宋体" w:cs="宋体" w:hint="eastAsia"/>
                <w:color w:val="000000"/>
                <w:kern w:val="0"/>
                <w:sz w:val="20"/>
                <w:szCs w:val="20"/>
                <w:lang w:bidi="ar"/>
              </w:rPr>
              <w:br/>
              <w:t>17.对比度：1000:1</w:t>
            </w:r>
            <w:r>
              <w:rPr>
                <w:rFonts w:ascii="宋体" w:eastAsia="宋体" w:hAnsi="宋体" w:cs="宋体" w:hint="eastAsia"/>
                <w:color w:val="000000"/>
                <w:kern w:val="0"/>
                <w:sz w:val="20"/>
                <w:szCs w:val="20"/>
                <w:lang w:bidi="ar"/>
              </w:rPr>
              <w:br/>
              <w:t>18.刷新率：60Hz</w:t>
            </w:r>
            <w:r>
              <w:rPr>
                <w:rFonts w:ascii="宋体" w:eastAsia="宋体" w:hAnsi="宋体" w:cs="宋体" w:hint="eastAsia"/>
                <w:color w:val="000000"/>
                <w:kern w:val="0"/>
                <w:sz w:val="20"/>
                <w:szCs w:val="20"/>
                <w:lang w:bidi="ar"/>
              </w:rPr>
              <w:br/>
              <w:t>19.色域：74% NTSC</w:t>
            </w:r>
            <w:r>
              <w:rPr>
                <w:rFonts w:ascii="宋体" w:eastAsia="宋体" w:hAnsi="宋体" w:cs="宋体" w:hint="eastAsia"/>
                <w:color w:val="000000"/>
                <w:kern w:val="0"/>
                <w:sz w:val="20"/>
                <w:szCs w:val="20"/>
                <w:lang w:bidi="ar"/>
              </w:rPr>
              <w:br/>
              <w:t>20.整机功耗：49.5W</w:t>
            </w:r>
            <w:r>
              <w:rPr>
                <w:rFonts w:ascii="宋体" w:eastAsia="宋体" w:hAnsi="宋体" w:cs="宋体" w:hint="eastAsia"/>
                <w:color w:val="000000"/>
                <w:kern w:val="0"/>
                <w:sz w:val="20"/>
                <w:szCs w:val="20"/>
                <w:lang w:bidi="ar"/>
              </w:rPr>
              <w:br/>
              <w:t>21.可视角度：89/89/89/89 （Typ.)(CR≥10)</w:t>
            </w:r>
            <w:r>
              <w:rPr>
                <w:rFonts w:ascii="宋体" w:eastAsia="宋体" w:hAnsi="宋体" w:cs="宋体" w:hint="eastAsia"/>
                <w:color w:val="000000"/>
                <w:kern w:val="0"/>
                <w:sz w:val="20"/>
                <w:szCs w:val="20"/>
                <w:lang w:bidi="ar"/>
              </w:rPr>
              <w:br/>
              <w:t>22.亮度控制：自动感光</w:t>
            </w:r>
            <w:r>
              <w:rPr>
                <w:rFonts w:ascii="宋体" w:eastAsia="宋体" w:hAnsi="宋体" w:cs="宋体" w:hint="eastAsia"/>
                <w:color w:val="000000"/>
                <w:kern w:val="0"/>
                <w:sz w:val="20"/>
                <w:szCs w:val="20"/>
                <w:lang w:bidi="ar"/>
              </w:rPr>
              <w:br/>
              <w:t>23.外置摄像头参数：外置摄像头支持最大分辨率3840(H)x2160(V)，最大像素800万，最大帧率30fps@4K，60fps@1080P，支持手动曝光和自动曝光</w:t>
            </w:r>
            <w:r>
              <w:rPr>
                <w:rFonts w:ascii="宋体" w:eastAsia="宋体" w:hAnsi="宋体" w:cs="宋体" w:hint="eastAsia"/>
                <w:color w:val="000000"/>
                <w:kern w:val="0"/>
                <w:sz w:val="20"/>
                <w:szCs w:val="20"/>
                <w:lang w:bidi="ar"/>
              </w:rPr>
              <w:br/>
              <w:t>24.触摸参数：电容触控</w:t>
            </w:r>
            <w:r>
              <w:rPr>
                <w:rFonts w:ascii="宋体" w:eastAsia="宋体" w:hAnsi="宋体" w:cs="宋体" w:hint="eastAsia"/>
                <w:color w:val="000000"/>
                <w:kern w:val="0"/>
                <w:sz w:val="20"/>
                <w:szCs w:val="20"/>
                <w:lang w:bidi="ar"/>
              </w:rPr>
              <w:br/>
              <w:t>25.触控点数：十点触摸</w:t>
            </w:r>
            <w:r>
              <w:rPr>
                <w:rFonts w:ascii="宋体" w:eastAsia="宋体" w:hAnsi="宋体" w:cs="宋体" w:hint="eastAsia"/>
                <w:color w:val="000000"/>
                <w:kern w:val="0"/>
                <w:sz w:val="20"/>
                <w:szCs w:val="20"/>
                <w:lang w:bidi="ar"/>
              </w:rPr>
              <w:br/>
              <w:t>26.触控响应时间：＜14ms</w:t>
            </w:r>
            <w:r>
              <w:rPr>
                <w:rFonts w:ascii="宋体" w:eastAsia="宋体" w:hAnsi="宋体" w:cs="宋体" w:hint="eastAsia"/>
                <w:color w:val="000000"/>
                <w:kern w:val="0"/>
                <w:sz w:val="20"/>
                <w:szCs w:val="20"/>
                <w:lang w:bidi="ar"/>
              </w:rPr>
              <w:br/>
              <w:t>27.外壳防腐工艺：采用冷板+表面喷粉。</w:t>
            </w:r>
            <w:r>
              <w:rPr>
                <w:rFonts w:ascii="宋体" w:eastAsia="宋体" w:hAnsi="宋体" w:cs="宋体" w:hint="eastAsia"/>
                <w:color w:val="000000"/>
                <w:kern w:val="0"/>
                <w:sz w:val="20"/>
                <w:szCs w:val="20"/>
                <w:lang w:bidi="ar"/>
              </w:rPr>
              <w:br/>
            </w:r>
            <w:r>
              <w:rPr>
                <w:rFonts w:ascii="宋体" w:eastAsia="宋体" w:hAnsi="宋体" w:cs="宋体" w:hint="eastAsia"/>
                <w:color w:val="000000"/>
                <w:kern w:val="0"/>
                <w:sz w:val="20"/>
                <w:szCs w:val="20"/>
                <w:lang w:bidi="ar"/>
              </w:rPr>
              <w:lastRenderedPageBreak/>
              <w:t>28.防水喇叭：防水高品质 8Ω10W 喇叭</w:t>
            </w:r>
            <w:r>
              <w:rPr>
                <w:rFonts w:ascii="宋体" w:eastAsia="宋体" w:hAnsi="宋体" w:cs="宋体" w:hint="eastAsia"/>
                <w:color w:val="000000"/>
                <w:kern w:val="0"/>
                <w:sz w:val="20"/>
                <w:szCs w:val="20"/>
                <w:lang w:bidi="ar"/>
              </w:rPr>
              <w:br/>
              <w:t>29.漏电保护器：有防漏电</w:t>
            </w:r>
            <w:r>
              <w:rPr>
                <w:rFonts w:ascii="宋体" w:eastAsia="宋体" w:hAnsi="宋体" w:cs="宋体" w:hint="eastAsia"/>
                <w:color w:val="000000"/>
                <w:kern w:val="0"/>
                <w:sz w:val="20"/>
                <w:szCs w:val="20"/>
                <w:lang w:bidi="ar"/>
              </w:rPr>
              <w:br/>
              <w:t>30.开关电源 ：工业级电源</w:t>
            </w:r>
            <w:r>
              <w:rPr>
                <w:rFonts w:ascii="宋体" w:eastAsia="宋体" w:hAnsi="宋体" w:cs="宋体" w:hint="eastAsia"/>
                <w:color w:val="000000"/>
                <w:kern w:val="0"/>
                <w:sz w:val="20"/>
                <w:szCs w:val="20"/>
                <w:lang w:bidi="ar"/>
              </w:rPr>
              <w:br/>
              <w:t>31.工作温度：-20℃ ~ 85℃</w:t>
            </w:r>
            <w:r>
              <w:rPr>
                <w:rFonts w:ascii="宋体" w:eastAsia="宋体" w:hAnsi="宋体" w:cs="宋体" w:hint="eastAsia"/>
                <w:color w:val="000000"/>
                <w:kern w:val="0"/>
                <w:sz w:val="20"/>
                <w:szCs w:val="20"/>
                <w:lang w:bidi="ar"/>
              </w:rPr>
              <w:br/>
              <w:t>32.工作湿度：20%-90%，非凝结</w:t>
            </w:r>
          </w:p>
        </w:tc>
        <w:tc>
          <w:tcPr>
            <w:tcW w:w="688" w:type="dxa"/>
            <w:vAlign w:val="center"/>
          </w:tcPr>
          <w:p w14:paraId="49850274" w14:textId="77777777" w:rsidR="00067B6A" w:rsidRDefault="00000000">
            <w:pPr>
              <w:widowControl/>
              <w:jc w:val="center"/>
              <w:textAlignment w:val="center"/>
            </w:pPr>
            <w:r>
              <w:rPr>
                <w:rFonts w:ascii="宋体" w:eastAsia="宋体" w:hAnsi="宋体" w:cs="宋体" w:hint="eastAsia"/>
                <w:color w:val="000000"/>
                <w:kern w:val="0"/>
                <w:sz w:val="20"/>
                <w:szCs w:val="20"/>
                <w:lang w:bidi="ar"/>
              </w:rPr>
              <w:lastRenderedPageBreak/>
              <w:t>1</w:t>
            </w:r>
          </w:p>
        </w:tc>
        <w:tc>
          <w:tcPr>
            <w:tcW w:w="796" w:type="dxa"/>
            <w:vAlign w:val="center"/>
          </w:tcPr>
          <w:p w14:paraId="1BA81DD2" w14:textId="77777777" w:rsidR="00067B6A" w:rsidRDefault="00000000">
            <w:pPr>
              <w:widowControl/>
              <w:jc w:val="center"/>
              <w:textAlignment w:val="center"/>
            </w:pPr>
            <w:r>
              <w:rPr>
                <w:rFonts w:ascii="宋体" w:eastAsia="宋体" w:hAnsi="宋体" w:cs="宋体" w:hint="eastAsia"/>
                <w:color w:val="000000"/>
                <w:kern w:val="0"/>
                <w:sz w:val="20"/>
                <w:szCs w:val="20"/>
                <w:lang w:bidi="ar"/>
              </w:rPr>
              <w:t>台</w:t>
            </w:r>
          </w:p>
        </w:tc>
      </w:tr>
    </w:tbl>
    <w:p w14:paraId="48119A16" w14:textId="77777777" w:rsidR="00067B6A" w:rsidRDefault="00000000">
      <w:pPr>
        <w:spacing w:line="440" w:lineRule="exact"/>
        <w:rPr>
          <w:rFonts w:ascii="宋体" w:eastAsia="宋体"/>
          <w:color w:val="000000"/>
          <w:sz w:val="28"/>
          <w:szCs w:val="28"/>
        </w:rPr>
      </w:pPr>
      <w:r>
        <w:rPr>
          <w:rFonts w:ascii="宋体" w:hint="eastAsia"/>
          <w:b/>
          <w:bCs/>
          <w:color w:val="000000"/>
          <w:sz w:val="28"/>
          <w:szCs w:val="28"/>
        </w:rPr>
        <w:lastRenderedPageBreak/>
        <w:t>注：报价表一并单独密封提交。</w:t>
      </w:r>
      <w:proofErr w:type="gramStart"/>
      <w:r>
        <w:rPr>
          <w:rFonts w:ascii="宋体" w:hint="eastAsia"/>
          <w:b/>
          <w:bCs/>
          <w:color w:val="000000"/>
          <w:sz w:val="28"/>
          <w:szCs w:val="28"/>
        </w:rPr>
        <w:t>【</w:t>
      </w:r>
      <w:proofErr w:type="gramEnd"/>
      <w:r>
        <w:rPr>
          <w:rFonts w:ascii="宋体" w:hint="eastAsia"/>
          <w:b/>
          <w:bCs/>
          <w:color w:val="000000"/>
          <w:sz w:val="28"/>
          <w:szCs w:val="28"/>
        </w:rPr>
        <w:t>指报价人另准备单独封装信封（文件袋）加以密封，（单位公章、法定代表人或其委托代理人签字均可）</w:t>
      </w:r>
    </w:p>
    <w:p w14:paraId="40DC3AB7" w14:textId="77777777" w:rsidR="00067B6A" w:rsidRDefault="00000000">
      <w:pPr>
        <w:rPr>
          <w:sz w:val="28"/>
          <w:szCs w:val="28"/>
        </w:rPr>
      </w:pPr>
      <w:bookmarkStart w:id="0" w:name="OLE_LINK1"/>
      <w:r>
        <w:rPr>
          <w:rFonts w:hint="eastAsia"/>
          <w:sz w:val="28"/>
          <w:szCs w:val="28"/>
        </w:rPr>
        <w:t>二、供应商需随报价一并提供资料</w:t>
      </w:r>
    </w:p>
    <w:p w14:paraId="4B1E68B1" w14:textId="77777777" w:rsidR="00067B6A" w:rsidRDefault="00000000">
      <w:pPr>
        <w:rPr>
          <w:sz w:val="28"/>
          <w:szCs w:val="28"/>
        </w:rPr>
      </w:pPr>
      <w:r>
        <w:rPr>
          <w:rFonts w:hint="eastAsia"/>
          <w:sz w:val="28"/>
          <w:szCs w:val="28"/>
        </w:rPr>
        <w:t>1.</w:t>
      </w:r>
      <w:r>
        <w:rPr>
          <w:rFonts w:hint="eastAsia"/>
          <w:sz w:val="28"/>
          <w:szCs w:val="28"/>
        </w:rPr>
        <w:t>有效的三证合一营业执照副本</w:t>
      </w:r>
    </w:p>
    <w:p w14:paraId="5FD6C16F" w14:textId="77777777" w:rsidR="00067B6A" w:rsidRDefault="00000000">
      <w:pPr>
        <w:rPr>
          <w:sz w:val="28"/>
          <w:szCs w:val="28"/>
        </w:rPr>
      </w:pPr>
      <w:r>
        <w:rPr>
          <w:rFonts w:hint="eastAsia"/>
          <w:sz w:val="28"/>
          <w:szCs w:val="28"/>
        </w:rPr>
        <w:t>2.</w:t>
      </w:r>
      <w:r>
        <w:rPr>
          <w:rFonts w:hint="eastAsia"/>
          <w:sz w:val="28"/>
          <w:szCs w:val="28"/>
        </w:rPr>
        <w:t>相关资质证书</w:t>
      </w:r>
      <w:r>
        <w:rPr>
          <w:rFonts w:hint="eastAsia"/>
          <w:sz w:val="28"/>
          <w:szCs w:val="28"/>
        </w:rPr>
        <w:t>(</w:t>
      </w:r>
      <w:r>
        <w:rPr>
          <w:rFonts w:hint="eastAsia"/>
          <w:sz w:val="28"/>
          <w:szCs w:val="28"/>
        </w:rPr>
        <w:t>如有</w:t>
      </w:r>
      <w:r>
        <w:rPr>
          <w:rFonts w:hint="eastAsia"/>
          <w:sz w:val="28"/>
          <w:szCs w:val="28"/>
        </w:rPr>
        <w:t>)</w:t>
      </w:r>
    </w:p>
    <w:p w14:paraId="5548B079" w14:textId="77777777" w:rsidR="00067B6A" w:rsidRDefault="00000000">
      <w:pPr>
        <w:rPr>
          <w:sz w:val="28"/>
          <w:szCs w:val="28"/>
        </w:rPr>
      </w:pPr>
      <w:r>
        <w:rPr>
          <w:rFonts w:hint="eastAsia"/>
          <w:sz w:val="28"/>
          <w:szCs w:val="28"/>
        </w:rPr>
        <w:t>说明</w:t>
      </w:r>
      <w:r>
        <w:rPr>
          <w:rFonts w:hint="eastAsia"/>
          <w:sz w:val="28"/>
          <w:szCs w:val="28"/>
        </w:rPr>
        <w:t>:</w:t>
      </w:r>
      <w:r>
        <w:rPr>
          <w:rFonts w:hint="eastAsia"/>
          <w:sz w:val="28"/>
          <w:szCs w:val="28"/>
        </w:rPr>
        <w:t>要求提供的营业执照、相关资质</w:t>
      </w:r>
      <w:r>
        <w:rPr>
          <w:rFonts w:hint="eastAsia"/>
          <w:sz w:val="28"/>
          <w:szCs w:val="28"/>
          <w:u w:val="single"/>
        </w:rPr>
        <w:t>复印件均需加盖供应商公章</w:t>
      </w:r>
      <w:r>
        <w:rPr>
          <w:rFonts w:hint="eastAsia"/>
          <w:sz w:val="28"/>
          <w:szCs w:val="28"/>
        </w:rPr>
        <w:t>。</w:t>
      </w:r>
    </w:p>
    <w:bookmarkEnd w:id="0"/>
    <w:p w14:paraId="7DBC7D79" w14:textId="77777777" w:rsidR="00067B6A" w:rsidRDefault="00000000">
      <w:pPr>
        <w:rPr>
          <w:sz w:val="28"/>
          <w:szCs w:val="28"/>
        </w:rPr>
      </w:pPr>
      <w:r>
        <w:rPr>
          <w:rFonts w:hint="eastAsia"/>
          <w:sz w:val="28"/>
          <w:szCs w:val="28"/>
        </w:rPr>
        <w:t>三、供应商基本信息</w:t>
      </w:r>
    </w:p>
    <w:p w14:paraId="429ADE71" w14:textId="77777777" w:rsidR="00067B6A" w:rsidRDefault="00000000">
      <w:pPr>
        <w:rPr>
          <w:sz w:val="28"/>
          <w:szCs w:val="28"/>
        </w:rPr>
      </w:pPr>
      <w:r>
        <w:rPr>
          <w:rFonts w:hint="eastAsia"/>
          <w:sz w:val="28"/>
          <w:szCs w:val="28"/>
        </w:rPr>
        <w:t>单位全称</w:t>
      </w:r>
      <w:r>
        <w:rPr>
          <w:rFonts w:hint="eastAsia"/>
          <w:sz w:val="28"/>
          <w:szCs w:val="28"/>
        </w:rPr>
        <w:t>:</w:t>
      </w:r>
    </w:p>
    <w:p w14:paraId="6D69237B" w14:textId="77777777" w:rsidR="00067B6A" w:rsidRDefault="00000000">
      <w:pPr>
        <w:rPr>
          <w:sz w:val="28"/>
          <w:szCs w:val="28"/>
        </w:rPr>
      </w:pPr>
      <w:r>
        <w:rPr>
          <w:rFonts w:hint="eastAsia"/>
          <w:sz w:val="28"/>
          <w:szCs w:val="28"/>
        </w:rPr>
        <w:t>统一社会信用代码</w:t>
      </w:r>
      <w:r>
        <w:rPr>
          <w:rFonts w:hint="eastAsia"/>
          <w:sz w:val="28"/>
          <w:szCs w:val="28"/>
        </w:rPr>
        <w:t>:</w:t>
      </w:r>
    </w:p>
    <w:p w14:paraId="554A37F1" w14:textId="77777777" w:rsidR="00067B6A" w:rsidRDefault="00000000">
      <w:pPr>
        <w:rPr>
          <w:sz w:val="28"/>
          <w:szCs w:val="28"/>
        </w:rPr>
      </w:pPr>
      <w:r>
        <w:rPr>
          <w:rFonts w:hint="eastAsia"/>
          <w:sz w:val="28"/>
          <w:szCs w:val="28"/>
        </w:rPr>
        <w:t>联系人</w:t>
      </w:r>
      <w:r>
        <w:rPr>
          <w:rFonts w:hint="eastAsia"/>
          <w:sz w:val="28"/>
          <w:szCs w:val="28"/>
        </w:rPr>
        <w:t xml:space="preserve">:   </w:t>
      </w:r>
    </w:p>
    <w:p w14:paraId="0170EDC7" w14:textId="77777777" w:rsidR="00067B6A" w:rsidRDefault="00000000">
      <w:pPr>
        <w:rPr>
          <w:sz w:val="28"/>
          <w:szCs w:val="28"/>
        </w:rPr>
      </w:pPr>
      <w:r>
        <w:rPr>
          <w:rFonts w:hint="eastAsia"/>
          <w:sz w:val="28"/>
          <w:szCs w:val="28"/>
        </w:rPr>
        <w:t>联系电话</w:t>
      </w:r>
      <w:r>
        <w:rPr>
          <w:rFonts w:hint="eastAsia"/>
          <w:sz w:val="28"/>
          <w:szCs w:val="28"/>
        </w:rPr>
        <w:t>:</w:t>
      </w:r>
    </w:p>
    <w:p w14:paraId="47179FB2" w14:textId="77777777" w:rsidR="00067B6A" w:rsidRDefault="00000000">
      <w:pPr>
        <w:numPr>
          <w:ilvl w:val="0"/>
          <w:numId w:val="1"/>
        </w:numPr>
        <w:rPr>
          <w:sz w:val="28"/>
          <w:szCs w:val="28"/>
        </w:rPr>
      </w:pPr>
      <w:r>
        <w:rPr>
          <w:rFonts w:hint="eastAsia"/>
          <w:sz w:val="28"/>
          <w:szCs w:val="28"/>
        </w:rPr>
        <w:t>响应报价明细</w:t>
      </w:r>
    </w:p>
    <w:tbl>
      <w:tblPr>
        <w:tblStyle w:val="a3"/>
        <w:tblW w:w="6984" w:type="dxa"/>
        <w:jc w:val="center"/>
        <w:tblLook w:val="04A0" w:firstRow="1" w:lastRow="0" w:firstColumn="1" w:lastColumn="0" w:noHBand="0" w:noVBand="1"/>
      </w:tblPr>
      <w:tblGrid>
        <w:gridCol w:w="895"/>
        <w:gridCol w:w="2126"/>
        <w:gridCol w:w="625"/>
        <w:gridCol w:w="896"/>
        <w:gridCol w:w="1060"/>
        <w:gridCol w:w="1382"/>
      </w:tblGrid>
      <w:tr w:rsidR="00067B6A" w14:paraId="6CE767B1" w14:textId="77777777">
        <w:trPr>
          <w:tblHeader/>
          <w:jc w:val="center"/>
        </w:trPr>
        <w:tc>
          <w:tcPr>
            <w:tcW w:w="895" w:type="dxa"/>
            <w:vAlign w:val="center"/>
          </w:tcPr>
          <w:p w14:paraId="3AEB13CD" w14:textId="77777777" w:rsidR="00067B6A" w:rsidRDefault="00000000">
            <w:pPr>
              <w:widowControl/>
              <w:jc w:val="left"/>
              <w:textAlignment w:val="center"/>
              <w:rPr>
                <w:b/>
                <w:sz w:val="28"/>
                <w:szCs w:val="28"/>
              </w:rPr>
            </w:pPr>
            <w:r>
              <w:rPr>
                <w:rFonts w:ascii="宋体" w:eastAsia="宋体" w:hAnsi="宋体" w:cs="宋体" w:hint="eastAsia"/>
                <w:b/>
                <w:bCs/>
                <w:color w:val="000000"/>
                <w:kern w:val="0"/>
                <w:sz w:val="20"/>
                <w:szCs w:val="20"/>
                <w:lang w:bidi="ar"/>
              </w:rPr>
              <w:t>序号</w:t>
            </w:r>
          </w:p>
        </w:tc>
        <w:tc>
          <w:tcPr>
            <w:tcW w:w="2126" w:type="dxa"/>
            <w:vAlign w:val="center"/>
          </w:tcPr>
          <w:p w14:paraId="24FF033A" w14:textId="77777777" w:rsidR="00067B6A" w:rsidRDefault="00000000">
            <w:pPr>
              <w:widowControl/>
              <w:jc w:val="left"/>
              <w:textAlignment w:val="center"/>
              <w:rPr>
                <w:b/>
                <w:sz w:val="28"/>
                <w:szCs w:val="28"/>
              </w:rPr>
            </w:pPr>
            <w:r>
              <w:rPr>
                <w:rFonts w:ascii="宋体" w:eastAsia="宋体" w:hAnsi="宋体" w:cs="宋体" w:hint="eastAsia"/>
                <w:b/>
                <w:bCs/>
                <w:color w:val="000000"/>
                <w:kern w:val="0"/>
                <w:sz w:val="22"/>
                <w:szCs w:val="22"/>
                <w:lang w:bidi="ar"/>
              </w:rPr>
              <w:t>名称</w:t>
            </w:r>
          </w:p>
        </w:tc>
        <w:tc>
          <w:tcPr>
            <w:tcW w:w="625" w:type="dxa"/>
            <w:vAlign w:val="center"/>
          </w:tcPr>
          <w:p w14:paraId="1E186E9E" w14:textId="77777777" w:rsidR="00067B6A" w:rsidRDefault="00000000">
            <w:pPr>
              <w:widowControl/>
              <w:jc w:val="center"/>
              <w:textAlignment w:val="center"/>
              <w:rPr>
                <w:b/>
                <w:sz w:val="28"/>
                <w:szCs w:val="28"/>
              </w:rPr>
            </w:pPr>
            <w:r>
              <w:rPr>
                <w:rFonts w:ascii="宋体" w:eastAsia="宋体" w:hAnsi="宋体" w:cs="宋体" w:hint="eastAsia"/>
                <w:color w:val="000000"/>
                <w:kern w:val="0"/>
                <w:sz w:val="20"/>
                <w:szCs w:val="20"/>
                <w:lang w:bidi="ar"/>
              </w:rPr>
              <w:t>数量</w:t>
            </w:r>
          </w:p>
        </w:tc>
        <w:tc>
          <w:tcPr>
            <w:tcW w:w="896" w:type="dxa"/>
            <w:vAlign w:val="center"/>
          </w:tcPr>
          <w:p w14:paraId="500564A3" w14:textId="77777777" w:rsidR="00067B6A" w:rsidRDefault="00000000">
            <w:pPr>
              <w:widowControl/>
              <w:jc w:val="center"/>
              <w:textAlignment w:val="center"/>
              <w:rPr>
                <w:b/>
                <w:sz w:val="28"/>
                <w:szCs w:val="28"/>
              </w:rPr>
            </w:pPr>
            <w:r>
              <w:rPr>
                <w:rFonts w:ascii="宋体" w:eastAsia="宋体" w:hAnsi="宋体" w:cs="宋体" w:hint="eastAsia"/>
                <w:color w:val="000000"/>
                <w:kern w:val="0"/>
                <w:sz w:val="20"/>
                <w:szCs w:val="20"/>
                <w:lang w:bidi="ar"/>
              </w:rPr>
              <w:t>单位</w:t>
            </w:r>
          </w:p>
        </w:tc>
        <w:tc>
          <w:tcPr>
            <w:tcW w:w="1060" w:type="dxa"/>
            <w:vAlign w:val="center"/>
          </w:tcPr>
          <w:p w14:paraId="1C559646" w14:textId="77777777" w:rsidR="00067B6A" w:rsidRDefault="00000000">
            <w:pPr>
              <w:widowControl/>
              <w:jc w:val="center"/>
              <w:textAlignment w:val="center"/>
              <w:rPr>
                <w:b/>
                <w:sz w:val="28"/>
                <w:szCs w:val="28"/>
              </w:rPr>
            </w:pPr>
            <w:r>
              <w:rPr>
                <w:rFonts w:ascii="宋体" w:eastAsia="宋体" w:hAnsi="宋体" w:cs="宋体" w:hint="eastAsia"/>
                <w:color w:val="000000"/>
                <w:kern w:val="0"/>
                <w:sz w:val="20"/>
                <w:szCs w:val="20"/>
                <w:lang w:bidi="ar"/>
              </w:rPr>
              <w:t>单价</w:t>
            </w:r>
          </w:p>
        </w:tc>
        <w:tc>
          <w:tcPr>
            <w:tcW w:w="1382" w:type="dxa"/>
            <w:vAlign w:val="center"/>
          </w:tcPr>
          <w:p w14:paraId="05E1F0A5" w14:textId="77777777" w:rsidR="00067B6A" w:rsidRDefault="00000000">
            <w:pPr>
              <w:widowControl/>
              <w:jc w:val="center"/>
              <w:textAlignment w:val="center"/>
              <w:rPr>
                <w:b/>
                <w:sz w:val="28"/>
                <w:szCs w:val="28"/>
              </w:rPr>
            </w:pPr>
            <w:r>
              <w:rPr>
                <w:rFonts w:ascii="宋体" w:eastAsia="宋体" w:hAnsi="宋体" w:cs="宋体" w:hint="eastAsia"/>
                <w:color w:val="000000"/>
                <w:kern w:val="0"/>
                <w:sz w:val="20"/>
                <w:szCs w:val="20"/>
                <w:lang w:bidi="ar"/>
              </w:rPr>
              <w:t>总价</w:t>
            </w:r>
          </w:p>
        </w:tc>
      </w:tr>
      <w:tr w:rsidR="00067B6A" w14:paraId="455879ED" w14:textId="77777777">
        <w:trPr>
          <w:trHeight w:val="603"/>
          <w:jc w:val="center"/>
        </w:trPr>
        <w:tc>
          <w:tcPr>
            <w:tcW w:w="895" w:type="dxa"/>
            <w:vAlign w:val="center"/>
          </w:tcPr>
          <w:p w14:paraId="22D5BFB9"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1</w:t>
            </w:r>
          </w:p>
        </w:tc>
        <w:tc>
          <w:tcPr>
            <w:tcW w:w="2126" w:type="dxa"/>
            <w:vAlign w:val="center"/>
          </w:tcPr>
          <w:p w14:paraId="3E662BDC" w14:textId="77777777" w:rsidR="00067B6A" w:rsidRDefault="00000000">
            <w:pPr>
              <w:widowControl/>
              <w:jc w:val="left"/>
              <w:textAlignment w:val="center"/>
              <w:rPr>
                <w:rFonts w:ascii="宋体" w:eastAsia="宋体" w:hAnsi="宋体" w:cs="宋体" w:hint="eastAsia"/>
                <w:color w:val="000000"/>
                <w:sz w:val="28"/>
                <w:szCs w:val="28"/>
              </w:rPr>
            </w:pPr>
            <w:r>
              <w:rPr>
                <w:rFonts w:ascii="宋体" w:eastAsia="宋体" w:hAnsi="宋体" w:cs="宋体" w:hint="eastAsia"/>
                <w:color w:val="000000"/>
                <w:kern w:val="0"/>
                <w:sz w:val="20"/>
                <w:szCs w:val="20"/>
                <w:lang w:bidi="ar"/>
              </w:rPr>
              <w:t>智慧AI体育平台</w:t>
            </w:r>
          </w:p>
        </w:tc>
        <w:tc>
          <w:tcPr>
            <w:tcW w:w="625" w:type="dxa"/>
            <w:vAlign w:val="center"/>
          </w:tcPr>
          <w:p w14:paraId="456FB537"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1</w:t>
            </w:r>
          </w:p>
        </w:tc>
        <w:tc>
          <w:tcPr>
            <w:tcW w:w="896" w:type="dxa"/>
            <w:vAlign w:val="center"/>
          </w:tcPr>
          <w:p w14:paraId="0014FE8F"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套</w:t>
            </w:r>
          </w:p>
        </w:tc>
        <w:tc>
          <w:tcPr>
            <w:tcW w:w="1060" w:type="dxa"/>
            <w:vAlign w:val="center"/>
          </w:tcPr>
          <w:p w14:paraId="01D53E1C"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7AF942AF" w14:textId="77777777" w:rsidR="00067B6A" w:rsidRDefault="00067B6A">
            <w:pPr>
              <w:jc w:val="center"/>
              <w:rPr>
                <w:rFonts w:ascii="宋体" w:eastAsia="宋体" w:hAnsi="宋体" w:cs="宋体" w:hint="eastAsia"/>
                <w:color w:val="000000"/>
                <w:kern w:val="0"/>
                <w:sz w:val="28"/>
                <w:szCs w:val="28"/>
                <w:lang w:bidi="ar"/>
              </w:rPr>
            </w:pPr>
          </w:p>
        </w:tc>
      </w:tr>
      <w:tr w:rsidR="00067B6A" w14:paraId="1A4F1B60" w14:textId="77777777">
        <w:trPr>
          <w:trHeight w:val="443"/>
          <w:jc w:val="center"/>
        </w:trPr>
        <w:tc>
          <w:tcPr>
            <w:tcW w:w="895" w:type="dxa"/>
            <w:vAlign w:val="center"/>
          </w:tcPr>
          <w:p w14:paraId="5BF7816E"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2</w:t>
            </w:r>
          </w:p>
        </w:tc>
        <w:tc>
          <w:tcPr>
            <w:tcW w:w="2126" w:type="dxa"/>
            <w:vAlign w:val="center"/>
          </w:tcPr>
          <w:p w14:paraId="2212AA53" w14:textId="77777777" w:rsidR="00067B6A" w:rsidRDefault="00000000">
            <w:pPr>
              <w:widowControl/>
              <w:jc w:val="left"/>
              <w:textAlignment w:val="center"/>
              <w:rPr>
                <w:rFonts w:ascii="宋体" w:eastAsia="宋体" w:hAnsi="宋体" w:cs="宋体" w:hint="eastAsia"/>
                <w:color w:val="000000"/>
                <w:sz w:val="28"/>
                <w:szCs w:val="28"/>
              </w:rPr>
            </w:pPr>
            <w:r>
              <w:rPr>
                <w:rFonts w:ascii="宋体" w:eastAsia="宋体" w:hAnsi="宋体" w:cs="宋体" w:hint="eastAsia"/>
                <w:color w:val="000000"/>
                <w:kern w:val="0"/>
                <w:sz w:val="20"/>
                <w:szCs w:val="20"/>
                <w:lang w:bidi="ar"/>
              </w:rPr>
              <w:t>AI体育数据驾驶舱软件</w:t>
            </w:r>
          </w:p>
        </w:tc>
        <w:tc>
          <w:tcPr>
            <w:tcW w:w="625" w:type="dxa"/>
            <w:vAlign w:val="center"/>
          </w:tcPr>
          <w:p w14:paraId="6E29B4E9"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1</w:t>
            </w:r>
          </w:p>
        </w:tc>
        <w:tc>
          <w:tcPr>
            <w:tcW w:w="896" w:type="dxa"/>
            <w:vAlign w:val="center"/>
          </w:tcPr>
          <w:p w14:paraId="06D5BB34"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套</w:t>
            </w:r>
          </w:p>
        </w:tc>
        <w:tc>
          <w:tcPr>
            <w:tcW w:w="1060" w:type="dxa"/>
            <w:vAlign w:val="center"/>
          </w:tcPr>
          <w:p w14:paraId="68C83FFA"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3B6414F0" w14:textId="77777777" w:rsidR="00067B6A" w:rsidRDefault="00067B6A">
            <w:pPr>
              <w:jc w:val="center"/>
              <w:rPr>
                <w:rFonts w:ascii="宋体" w:eastAsia="宋体" w:hAnsi="宋体" w:cs="宋体" w:hint="eastAsia"/>
                <w:color w:val="000000"/>
                <w:kern w:val="0"/>
                <w:sz w:val="28"/>
                <w:szCs w:val="28"/>
                <w:lang w:bidi="ar"/>
              </w:rPr>
            </w:pPr>
          </w:p>
        </w:tc>
      </w:tr>
      <w:tr w:rsidR="00067B6A" w14:paraId="264211D5" w14:textId="77777777">
        <w:trPr>
          <w:jc w:val="center"/>
        </w:trPr>
        <w:tc>
          <w:tcPr>
            <w:tcW w:w="5602" w:type="dxa"/>
            <w:gridSpan w:val="5"/>
            <w:vAlign w:val="center"/>
          </w:tcPr>
          <w:p w14:paraId="2966E0A6" w14:textId="77777777" w:rsidR="00067B6A" w:rsidRDefault="00000000">
            <w:pPr>
              <w:widowControl/>
              <w:jc w:val="right"/>
              <w:textAlignment w:val="center"/>
              <w:rPr>
                <w:rFonts w:ascii="宋体" w:eastAsia="宋体" w:hAnsi="宋体" w:cs="宋体" w:hint="eastAsia"/>
                <w:color w:val="000000"/>
                <w:kern w:val="0"/>
                <w:sz w:val="28"/>
                <w:szCs w:val="28"/>
                <w:lang w:bidi="ar"/>
              </w:rPr>
            </w:pPr>
            <w:r>
              <w:rPr>
                <w:rFonts w:ascii="宋体" w:eastAsia="宋体" w:hAnsi="宋体" w:cs="宋体" w:hint="eastAsia"/>
                <w:b/>
                <w:bCs/>
                <w:color w:val="000000"/>
                <w:kern w:val="0"/>
                <w:sz w:val="20"/>
                <w:szCs w:val="20"/>
                <w:lang w:bidi="ar"/>
              </w:rPr>
              <w:t>合计</w:t>
            </w:r>
          </w:p>
        </w:tc>
        <w:tc>
          <w:tcPr>
            <w:tcW w:w="1382" w:type="dxa"/>
            <w:vAlign w:val="center"/>
          </w:tcPr>
          <w:p w14:paraId="65C71DAC" w14:textId="77777777" w:rsidR="00067B6A" w:rsidRDefault="00067B6A">
            <w:pPr>
              <w:jc w:val="right"/>
              <w:rPr>
                <w:rFonts w:ascii="宋体" w:eastAsia="宋体" w:hAnsi="宋体" w:cs="宋体" w:hint="eastAsia"/>
                <w:color w:val="000000"/>
                <w:kern w:val="0"/>
                <w:sz w:val="28"/>
                <w:szCs w:val="28"/>
                <w:lang w:bidi="ar"/>
              </w:rPr>
            </w:pPr>
          </w:p>
        </w:tc>
      </w:tr>
      <w:tr w:rsidR="00067B6A" w14:paraId="425DB4F3" w14:textId="77777777">
        <w:trPr>
          <w:jc w:val="center"/>
        </w:trPr>
        <w:tc>
          <w:tcPr>
            <w:tcW w:w="895" w:type="dxa"/>
            <w:vAlign w:val="center"/>
          </w:tcPr>
          <w:p w14:paraId="38CAEAD4" w14:textId="77777777" w:rsidR="00067B6A" w:rsidRDefault="00000000">
            <w:pPr>
              <w:widowControl/>
              <w:jc w:val="left"/>
              <w:textAlignment w:val="center"/>
              <w:rPr>
                <w:rFonts w:ascii="宋体" w:eastAsia="宋体"/>
                <w:sz w:val="28"/>
                <w:szCs w:val="28"/>
              </w:rPr>
            </w:pPr>
            <w:r>
              <w:rPr>
                <w:rFonts w:ascii="宋体" w:eastAsia="宋体" w:hAnsi="宋体" w:cs="宋体" w:hint="eastAsia"/>
                <w:b/>
                <w:bCs/>
                <w:color w:val="000000"/>
                <w:kern w:val="0"/>
                <w:sz w:val="20"/>
                <w:szCs w:val="20"/>
                <w:lang w:bidi="ar"/>
              </w:rPr>
              <w:t>2.体育教学项目 — 室外（1</w:t>
            </w:r>
            <w:r>
              <w:rPr>
                <w:rStyle w:val="font101"/>
                <w:rFonts w:hint="default"/>
                <w:lang w:bidi="ar"/>
              </w:rPr>
              <w:t>套</w:t>
            </w:r>
            <w:r>
              <w:rPr>
                <w:rFonts w:ascii="宋体" w:eastAsia="宋体" w:hAnsi="宋体" w:cs="宋体" w:hint="eastAsia"/>
                <w:b/>
                <w:bCs/>
                <w:color w:val="000000"/>
                <w:kern w:val="0"/>
                <w:sz w:val="20"/>
                <w:szCs w:val="20"/>
                <w:lang w:bidi="ar"/>
              </w:rPr>
              <w:t>）</w:t>
            </w:r>
          </w:p>
        </w:tc>
        <w:tc>
          <w:tcPr>
            <w:tcW w:w="2126" w:type="dxa"/>
            <w:vAlign w:val="center"/>
          </w:tcPr>
          <w:p w14:paraId="72121020" w14:textId="77777777" w:rsidR="00067B6A" w:rsidRDefault="00067B6A">
            <w:pPr>
              <w:jc w:val="left"/>
              <w:rPr>
                <w:rFonts w:ascii="宋体" w:eastAsia="宋体" w:hAnsi="宋体" w:cs="宋体" w:hint="eastAsia"/>
                <w:color w:val="000000"/>
                <w:sz w:val="28"/>
                <w:szCs w:val="28"/>
              </w:rPr>
            </w:pPr>
          </w:p>
        </w:tc>
        <w:tc>
          <w:tcPr>
            <w:tcW w:w="625" w:type="dxa"/>
            <w:vAlign w:val="center"/>
          </w:tcPr>
          <w:p w14:paraId="1FB77F51" w14:textId="77777777" w:rsidR="00067B6A" w:rsidRDefault="00067B6A">
            <w:pPr>
              <w:jc w:val="center"/>
              <w:rPr>
                <w:rFonts w:ascii="宋体" w:eastAsia="宋体"/>
                <w:sz w:val="28"/>
                <w:szCs w:val="28"/>
              </w:rPr>
            </w:pPr>
          </w:p>
        </w:tc>
        <w:tc>
          <w:tcPr>
            <w:tcW w:w="896" w:type="dxa"/>
            <w:vAlign w:val="center"/>
          </w:tcPr>
          <w:p w14:paraId="7FEFA5B5" w14:textId="77777777" w:rsidR="00067B6A" w:rsidRDefault="00067B6A">
            <w:pPr>
              <w:jc w:val="center"/>
              <w:rPr>
                <w:rFonts w:ascii="宋体" w:eastAsia="宋体"/>
                <w:sz w:val="28"/>
                <w:szCs w:val="28"/>
              </w:rPr>
            </w:pPr>
          </w:p>
        </w:tc>
        <w:tc>
          <w:tcPr>
            <w:tcW w:w="1060" w:type="dxa"/>
            <w:vAlign w:val="center"/>
          </w:tcPr>
          <w:p w14:paraId="29B13106"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2D061298" w14:textId="77777777" w:rsidR="00067B6A" w:rsidRDefault="00067B6A">
            <w:pPr>
              <w:jc w:val="center"/>
              <w:rPr>
                <w:rFonts w:ascii="宋体" w:eastAsia="宋体" w:hAnsi="宋体" w:cs="宋体" w:hint="eastAsia"/>
                <w:color w:val="000000"/>
                <w:kern w:val="0"/>
                <w:sz w:val="28"/>
                <w:szCs w:val="28"/>
                <w:lang w:bidi="ar"/>
              </w:rPr>
            </w:pPr>
          </w:p>
        </w:tc>
      </w:tr>
      <w:tr w:rsidR="00067B6A" w14:paraId="3E256FAA" w14:textId="77777777">
        <w:trPr>
          <w:jc w:val="center"/>
        </w:trPr>
        <w:tc>
          <w:tcPr>
            <w:tcW w:w="895" w:type="dxa"/>
            <w:vAlign w:val="center"/>
          </w:tcPr>
          <w:p w14:paraId="647E4BBF"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1</w:t>
            </w:r>
          </w:p>
        </w:tc>
        <w:tc>
          <w:tcPr>
            <w:tcW w:w="2126" w:type="dxa"/>
            <w:vAlign w:val="center"/>
          </w:tcPr>
          <w:p w14:paraId="3C105C43" w14:textId="77777777" w:rsidR="00067B6A" w:rsidRDefault="00000000">
            <w:pPr>
              <w:widowControl/>
              <w:jc w:val="left"/>
              <w:textAlignment w:val="center"/>
              <w:rPr>
                <w:rFonts w:ascii="宋体" w:eastAsia="宋体" w:hAnsi="宋体" w:cs="宋体" w:hint="eastAsia"/>
                <w:color w:val="000000"/>
                <w:sz w:val="28"/>
                <w:szCs w:val="28"/>
              </w:rPr>
            </w:pPr>
            <w:r>
              <w:rPr>
                <w:rFonts w:ascii="宋体" w:eastAsia="宋体" w:hAnsi="宋体" w:cs="宋体" w:hint="eastAsia"/>
                <w:color w:val="000000"/>
                <w:kern w:val="0"/>
                <w:sz w:val="20"/>
                <w:szCs w:val="20"/>
                <w:lang w:bidi="ar"/>
              </w:rPr>
              <w:t>智能AI一体机</w:t>
            </w:r>
          </w:p>
        </w:tc>
        <w:tc>
          <w:tcPr>
            <w:tcW w:w="625" w:type="dxa"/>
            <w:vAlign w:val="center"/>
          </w:tcPr>
          <w:p w14:paraId="551BFC37"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1</w:t>
            </w:r>
          </w:p>
        </w:tc>
        <w:tc>
          <w:tcPr>
            <w:tcW w:w="896" w:type="dxa"/>
            <w:vAlign w:val="center"/>
          </w:tcPr>
          <w:p w14:paraId="5919B399"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台</w:t>
            </w:r>
          </w:p>
        </w:tc>
        <w:tc>
          <w:tcPr>
            <w:tcW w:w="1060" w:type="dxa"/>
            <w:vAlign w:val="center"/>
          </w:tcPr>
          <w:p w14:paraId="1E525C5A"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62CFD165" w14:textId="77777777" w:rsidR="00067B6A" w:rsidRDefault="00067B6A">
            <w:pPr>
              <w:jc w:val="center"/>
              <w:rPr>
                <w:rFonts w:ascii="宋体" w:eastAsia="宋体" w:hAnsi="宋体" w:cs="宋体" w:hint="eastAsia"/>
                <w:color w:val="000000"/>
                <w:kern w:val="0"/>
                <w:sz w:val="28"/>
                <w:szCs w:val="28"/>
                <w:lang w:bidi="ar"/>
              </w:rPr>
            </w:pPr>
          </w:p>
        </w:tc>
      </w:tr>
      <w:tr w:rsidR="00067B6A" w14:paraId="35828CCE" w14:textId="77777777">
        <w:trPr>
          <w:jc w:val="center"/>
        </w:trPr>
        <w:tc>
          <w:tcPr>
            <w:tcW w:w="895" w:type="dxa"/>
            <w:vAlign w:val="center"/>
          </w:tcPr>
          <w:p w14:paraId="13F58894"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lastRenderedPageBreak/>
              <w:t>2</w:t>
            </w:r>
          </w:p>
        </w:tc>
        <w:tc>
          <w:tcPr>
            <w:tcW w:w="2126" w:type="dxa"/>
            <w:vAlign w:val="center"/>
          </w:tcPr>
          <w:p w14:paraId="2B7B081B"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AI体育教学软件</w:t>
            </w:r>
          </w:p>
        </w:tc>
        <w:tc>
          <w:tcPr>
            <w:tcW w:w="625" w:type="dxa"/>
            <w:vAlign w:val="center"/>
          </w:tcPr>
          <w:p w14:paraId="7B266F7F"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896" w:type="dxa"/>
            <w:vAlign w:val="center"/>
          </w:tcPr>
          <w:p w14:paraId="24CFD952"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套</w:t>
            </w:r>
          </w:p>
        </w:tc>
        <w:tc>
          <w:tcPr>
            <w:tcW w:w="1060" w:type="dxa"/>
            <w:vAlign w:val="center"/>
          </w:tcPr>
          <w:p w14:paraId="24C27E17"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60DDA179" w14:textId="77777777" w:rsidR="00067B6A" w:rsidRDefault="00067B6A">
            <w:pPr>
              <w:jc w:val="center"/>
              <w:rPr>
                <w:rFonts w:ascii="宋体" w:eastAsia="宋体" w:hAnsi="宋体" w:cs="宋体" w:hint="eastAsia"/>
                <w:color w:val="000000"/>
                <w:kern w:val="0"/>
                <w:sz w:val="28"/>
                <w:szCs w:val="28"/>
                <w:lang w:bidi="ar"/>
              </w:rPr>
            </w:pPr>
          </w:p>
        </w:tc>
      </w:tr>
      <w:tr w:rsidR="00067B6A" w14:paraId="0D8F033C" w14:textId="77777777">
        <w:trPr>
          <w:jc w:val="center"/>
        </w:trPr>
        <w:tc>
          <w:tcPr>
            <w:tcW w:w="895" w:type="dxa"/>
            <w:vAlign w:val="center"/>
          </w:tcPr>
          <w:p w14:paraId="6AAC468C"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3</w:t>
            </w:r>
          </w:p>
        </w:tc>
        <w:tc>
          <w:tcPr>
            <w:tcW w:w="2126" w:type="dxa"/>
            <w:vAlign w:val="center"/>
          </w:tcPr>
          <w:p w14:paraId="731FFFBD"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网线</w:t>
            </w:r>
          </w:p>
        </w:tc>
        <w:tc>
          <w:tcPr>
            <w:tcW w:w="625" w:type="dxa"/>
            <w:vAlign w:val="center"/>
          </w:tcPr>
          <w:p w14:paraId="34035B8B"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896" w:type="dxa"/>
            <w:vAlign w:val="center"/>
          </w:tcPr>
          <w:p w14:paraId="19E41883"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条</w:t>
            </w:r>
          </w:p>
        </w:tc>
        <w:tc>
          <w:tcPr>
            <w:tcW w:w="1060" w:type="dxa"/>
            <w:vAlign w:val="center"/>
          </w:tcPr>
          <w:p w14:paraId="2C630710"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5443C26F" w14:textId="77777777" w:rsidR="00067B6A" w:rsidRDefault="00067B6A">
            <w:pPr>
              <w:jc w:val="center"/>
              <w:rPr>
                <w:rFonts w:ascii="宋体" w:eastAsia="宋体" w:hAnsi="宋体" w:cs="宋体" w:hint="eastAsia"/>
                <w:color w:val="000000"/>
                <w:kern w:val="0"/>
                <w:sz w:val="28"/>
                <w:szCs w:val="28"/>
                <w:lang w:bidi="ar"/>
              </w:rPr>
            </w:pPr>
          </w:p>
        </w:tc>
      </w:tr>
      <w:tr w:rsidR="00067B6A" w14:paraId="55DCB943" w14:textId="77777777">
        <w:trPr>
          <w:trHeight w:val="463"/>
          <w:jc w:val="center"/>
        </w:trPr>
        <w:tc>
          <w:tcPr>
            <w:tcW w:w="895" w:type="dxa"/>
            <w:vAlign w:val="center"/>
          </w:tcPr>
          <w:p w14:paraId="548FF4D3"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4</w:t>
            </w:r>
          </w:p>
        </w:tc>
        <w:tc>
          <w:tcPr>
            <w:tcW w:w="2126" w:type="dxa"/>
            <w:vAlign w:val="center"/>
          </w:tcPr>
          <w:p w14:paraId="6172164B"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支架</w:t>
            </w:r>
          </w:p>
        </w:tc>
        <w:tc>
          <w:tcPr>
            <w:tcW w:w="625" w:type="dxa"/>
            <w:vAlign w:val="center"/>
          </w:tcPr>
          <w:p w14:paraId="014B21E9"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896" w:type="dxa"/>
            <w:vAlign w:val="center"/>
          </w:tcPr>
          <w:p w14:paraId="3E547187"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套</w:t>
            </w:r>
          </w:p>
        </w:tc>
        <w:tc>
          <w:tcPr>
            <w:tcW w:w="1060" w:type="dxa"/>
            <w:vAlign w:val="center"/>
          </w:tcPr>
          <w:p w14:paraId="36B8E600"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238C8636" w14:textId="77777777" w:rsidR="00067B6A" w:rsidRDefault="00067B6A">
            <w:pPr>
              <w:jc w:val="center"/>
              <w:rPr>
                <w:rFonts w:ascii="宋体" w:eastAsia="宋体" w:hAnsi="宋体" w:cs="宋体" w:hint="eastAsia"/>
                <w:color w:val="000000"/>
                <w:kern w:val="0"/>
                <w:sz w:val="28"/>
                <w:szCs w:val="28"/>
                <w:lang w:bidi="ar"/>
              </w:rPr>
            </w:pPr>
          </w:p>
        </w:tc>
      </w:tr>
      <w:tr w:rsidR="00067B6A" w14:paraId="41A8BCC5" w14:textId="77777777">
        <w:trPr>
          <w:jc w:val="center"/>
        </w:trPr>
        <w:tc>
          <w:tcPr>
            <w:tcW w:w="895" w:type="dxa"/>
            <w:vAlign w:val="center"/>
          </w:tcPr>
          <w:p w14:paraId="4E31C34C"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5</w:t>
            </w:r>
          </w:p>
        </w:tc>
        <w:tc>
          <w:tcPr>
            <w:tcW w:w="2126" w:type="dxa"/>
            <w:vAlign w:val="center"/>
          </w:tcPr>
          <w:p w14:paraId="7A80958A"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地坪漆</w:t>
            </w:r>
          </w:p>
        </w:tc>
        <w:tc>
          <w:tcPr>
            <w:tcW w:w="625" w:type="dxa"/>
            <w:vAlign w:val="center"/>
          </w:tcPr>
          <w:p w14:paraId="05AF6E83"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896" w:type="dxa"/>
            <w:vAlign w:val="center"/>
          </w:tcPr>
          <w:p w14:paraId="3C91A15D"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桶</w:t>
            </w:r>
          </w:p>
        </w:tc>
        <w:tc>
          <w:tcPr>
            <w:tcW w:w="1060" w:type="dxa"/>
            <w:vAlign w:val="center"/>
          </w:tcPr>
          <w:p w14:paraId="77B87A6A"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337A54CB" w14:textId="77777777" w:rsidR="00067B6A" w:rsidRDefault="00067B6A">
            <w:pPr>
              <w:jc w:val="center"/>
              <w:rPr>
                <w:rFonts w:ascii="宋体" w:eastAsia="宋体" w:hAnsi="宋体" w:cs="宋体" w:hint="eastAsia"/>
                <w:color w:val="000000"/>
                <w:kern w:val="0"/>
                <w:sz w:val="28"/>
                <w:szCs w:val="28"/>
                <w:lang w:bidi="ar"/>
              </w:rPr>
            </w:pPr>
          </w:p>
        </w:tc>
      </w:tr>
      <w:tr w:rsidR="00067B6A" w14:paraId="09D83E63" w14:textId="77777777">
        <w:trPr>
          <w:jc w:val="center"/>
        </w:trPr>
        <w:tc>
          <w:tcPr>
            <w:tcW w:w="895" w:type="dxa"/>
            <w:vAlign w:val="center"/>
          </w:tcPr>
          <w:p w14:paraId="4FA6B505"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6</w:t>
            </w:r>
          </w:p>
        </w:tc>
        <w:tc>
          <w:tcPr>
            <w:tcW w:w="2126" w:type="dxa"/>
            <w:vAlign w:val="center"/>
          </w:tcPr>
          <w:p w14:paraId="39F67E5C"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跳绳</w:t>
            </w:r>
          </w:p>
        </w:tc>
        <w:tc>
          <w:tcPr>
            <w:tcW w:w="625" w:type="dxa"/>
            <w:vAlign w:val="center"/>
          </w:tcPr>
          <w:p w14:paraId="3CD76678"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3</w:t>
            </w:r>
          </w:p>
        </w:tc>
        <w:tc>
          <w:tcPr>
            <w:tcW w:w="896" w:type="dxa"/>
            <w:vAlign w:val="center"/>
          </w:tcPr>
          <w:p w14:paraId="3FB4D607"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条</w:t>
            </w:r>
          </w:p>
        </w:tc>
        <w:tc>
          <w:tcPr>
            <w:tcW w:w="1060" w:type="dxa"/>
            <w:vAlign w:val="center"/>
          </w:tcPr>
          <w:p w14:paraId="1CC7091F"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44D594FF" w14:textId="77777777" w:rsidR="00067B6A" w:rsidRDefault="00067B6A">
            <w:pPr>
              <w:jc w:val="center"/>
              <w:rPr>
                <w:rFonts w:ascii="宋体" w:eastAsia="宋体" w:hAnsi="宋体" w:cs="宋体" w:hint="eastAsia"/>
                <w:color w:val="000000"/>
                <w:kern w:val="0"/>
                <w:sz w:val="28"/>
                <w:szCs w:val="28"/>
                <w:lang w:bidi="ar"/>
              </w:rPr>
            </w:pPr>
          </w:p>
        </w:tc>
      </w:tr>
      <w:tr w:rsidR="00067B6A" w14:paraId="47D3AF1B" w14:textId="77777777">
        <w:trPr>
          <w:jc w:val="center"/>
        </w:trPr>
        <w:tc>
          <w:tcPr>
            <w:tcW w:w="895" w:type="dxa"/>
            <w:vAlign w:val="center"/>
          </w:tcPr>
          <w:p w14:paraId="2E332639"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7</w:t>
            </w:r>
          </w:p>
        </w:tc>
        <w:tc>
          <w:tcPr>
            <w:tcW w:w="2126" w:type="dxa"/>
            <w:vAlign w:val="center"/>
          </w:tcPr>
          <w:p w14:paraId="33AA07CE"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立定跳远喷漆镂空板</w:t>
            </w:r>
          </w:p>
        </w:tc>
        <w:tc>
          <w:tcPr>
            <w:tcW w:w="625" w:type="dxa"/>
            <w:vAlign w:val="center"/>
          </w:tcPr>
          <w:p w14:paraId="6B747FDD"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1</w:t>
            </w:r>
          </w:p>
        </w:tc>
        <w:tc>
          <w:tcPr>
            <w:tcW w:w="896" w:type="dxa"/>
            <w:vAlign w:val="center"/>
          </w:tcPr>
          <w:p w14:paraId="2FBAEC2F"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套</w:t>
            </w:r>
          </w:p>
        </w:tc>
        <w:tc>
          <w:tcPr>
            <w:tcW w:w="1060" w:type="dxa"/>
            <w:vAlign w:val="center"/>
          </w:tcPr>
          <w:p w14:paraId="607A79D9"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629DE0B0" w14:textId="77777777" w:rsidR="00067B6A" w:rsidRDefault="00067B6A">
            <w:pPr>
              <w:jc w:val="center"/>
              <w:rPr>
                <w:rFonts w:ascii="宋体" w:eastAsia="宋体" w:hAnsi="宋体" w:cs="宋体" w:hint="eastAsia"/>
                <w:color w:val="000000"/>
                <w:kern w:val="0"/>
                <w:sz w:val="28"/>
                <w:szCs w:val="28"/>
                <w:lang w:bidi="ar"/>
              </w:rPr>
            </w:pPr>
          </w:p>
        </w:tc>
      </w:tr>
      <w:tr w:rsidR="00067B6A" w14:paraId="2D75DEE8" w14:textId="77777777">
        <w:trPr>
          <w:jc w:val="center"/>
        </w:trPr>
        <w:tc>
          <w:tcPr>
            <w:tcW w:w="895" w:type="dxa"/>
            <w:vAlign w:val="center"/>
          </w:tcPr>
          <w:p w14:paraId="34E9DED8" w14:textId="77777777" w:rsidR="00067B6A" w:rsidRDefault="00000000">
            <w:pPr>
              <w:widowControl/>
              <w:jc w:val="center"/>
              <w:textAlignment w:val="center"/>
              <w:rPr>
                <w:rFonts w:ascii="宋体" w:eastAsia="宋体"/>
                <w:sz w:val="28"/>
                <w:szCs w:val="28"/>
              </w:rPr>
            </w:pPr>
            <w:r>
              <w:rPr>
                <w:rFonts w:ascii="宋体" w:eastAsia="宋体" w:hAnsi="宋体" w:cs="宋体" w:hint="eastAsia"/>
                <w:color w:val="000000"/>
                <w:kern w:val="0"/>
                <w:sz w:val="20"/>
                <w:szCs w:val="20"/>
                <w:lang w:bidi="ar"/>
              </w:rPr>
              <w:t>8</w:t>
            </w:r>
          </w:p>
        </w:tc>
        <w:tc>
          <w:tcPr>
            <w:tcW w:w="2126" w:type="dxa"/>
            <w:vAlign w:val="center"/>
          </w:tcPr>
          <w:p w14:paraId="4CAD83C1"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仰卧起坐垫子</w:t>
            </w:r>
          </w:p>
        </w:tc>
        <w:tc>
          <w:tcPr>
            <w:tcW w:w="625" w:type="dxa"/>
            <w:vAlign w:val="center"/>
          </w:tcPr>
          <w:p w14:paraId="69E68463" w14:textId="77777777" w:rsidR="00067B6A" w:rsidRDefault="00000000">
            <w:pPr>
              <w:widowControl/>
              <w:jc w:val="center"/>
              <w:textAlignment w:val="center"/>
              <w:rPr>
                <w:rFonts w:ascii="宋体" w:eastAsia="宋体" w:hAnsi="宋体" w:cs="宋体" w:hint="eastAsia"/>
                <w:color w:val="000000"/>
                <w:kern w:val="0"/>
                <w:sz w:val="28"/>
                <w:szCs w:val="28"/>
                <w:lang w:bidi="ar"/>
              </w:rPr>
            </w:pPr>
            <w:r>
              <w:rPr>
                <w:rFonts w:ascii="宋体" w:eastAsia="宋体" w:hAnsi="宋体" w:cs="宋体" w:hint="eastAsia"/>
                <w:color w:val="000000"/>
                <w:kern w:val="0"/>
                <w:sz w:val="20"/>
                <w:szCs w:val="20"/>
                <w:lang w:bidi="ar"/>
              </w:rPr>
              <w:t>2</w:t>
            </w:r>
          </w:p>
        </w:tc>
        <w:tc>
          <w:tcPr>
            <w:tcW w:w="896" w:type="dxa"/>
            <w:vAlign w:val="center"/>
          </w:tcPr>
          <w:p w14:paraId="3746FCA4" w14:textId="77777777" w:rsidR="00067B6A" w:rsidRDefault="00000000">
            <w:pPr>
              <w:widowControl/>
              <w:jc w:val="center"/>
              <w:textAlignment w:val="center"/>
              <w:rPr>
                <w:rFonts w:ascii="宋体" w:eastAsia="宋体" w:hAnsi="宋体" w:cs="宋体" w:hint="eastAsia"/>
                <w:color w:val="000000"/>
                <w:kern w:val="0"/>
                <w:sz w:val="28"/>
                <w:szCs w:val="28"/>
                <w:lang w:bidi="ar"/>
              </w:rPr>
            </w:pPr>
            <w:proofErr w:type="gramStart"/>
            <w:r>
              <w:rPr>
                <w:rFonts w:ascii="宋体" w:eastAsia="宋体" w:hAnsi="宋体" w:cs="宋体" w:hint="eastAsia"/>
                <w:color w:val="000000"/>
                <w:kern w:val="0"/>
                <w:sz w:val="20"/>
                <w:szCs w:val="20"/>
                <w:lang w:bidi="ar"/>
              </w:rPr>
              <w:t>个</w:t>
            </w:r>
            <w:proofErr w:type="gramEnd"/>
          </w:p>
        </w:tc>
        <w:tc>
          <w:tcPr>
            <w:tcW w:w="1060" w:type="dxa"/>
            <w:vAlign w:val="center"/>
          </w:tcPr>
          <w:p w14:paraId="39D786E0" w14:textId="77777777" w:rsidR="00067B6A" w:rsidRDefault="00067B6A">
            <w:pPr>
              <w:jc w:val="center"/>
              <w:rPr>
                <w:rFonts w:ascii="宋体" w:eastAsia="宋体" w:hAnsi="宋体" w:cs="宋体" w:hint="eastAsia"/>
                <w:color w:val="000000"/>
                <w:kern w:val="0"/>
                <w:sz w:val="28"/>
                <w:szCs w:val="28"/>
                <w:lang w:bidi="ar"/>
              </w:rPr>
            </w:pPr>
          </w:p>
        </w:tc>
        <w:tc>
          <w:tcPr>
            <w:tcW w:w="1382" w:type="dxa"/>
            <w:vAlign w:val="center"/>
          </w:tcPr>
          <w:p w14:paraId="7B56F46E" w14:textId="77777777" w:rsidR="00067B6A" w:rsidRDefault="00067B6A">
            <w:pPr>
              <w:jc w:val="center"/>
              <w:rPr>
                <w:rFonts w:ascii="宋体" w:eastAsia="宋体" w:hAnsi="宋体" w:cs="宋体" w:hint="eastAsia"/>
                <w:color w:val="000000"/>
                <w:kern w:val="0"/>
                <w:sz w:val="28"/>
                <w:szCs w:val="28"/>
                <w:lang w:bidi="ar"/>
              </w:rPr>
            </w:pPr>
          </w:p>
        </w:tc>
      </w:tr>
      <w:tr w:rsidR="00067B6A" w14:paraId="72D002A5" w14:textId="77777777">
        <w:trPr>
          <w:jc w:val="center"/>
        </w:trPr>
        <w:tc>
          <w:tcPr>
            <w:tcW w:w="5602" w:type="dxa"/>
            <w:gridSpan w:val="5"/>
            <w:vAlign w:val="center"/>
          </w:tcPr>
          <w:p w14:paraId="72200233" w14:textId="77777777" w:rsidR="00067B6A" w:rsidRDefault="00000000">
            <w:pPr>
              <w:widowControl/>
              <w:jc w:val="right"/>
              <w:textAlignment w:val="center"/>
              <w:rPr>
                <w:rFonts w:ascii="宋体" w:eastAsia="宋体" w:hAnsi="宋体" w:cs="宋体" w:hint="eastAsia"/>
                <w:color w:val="000000"/>
                <w:kern w:val="0"/>
                <w:sz w:val="28"/>
                <w:szCs w:val="28"/>
                <w:lang w:bidi="ar"/>
              </w:rPr>
            </w:pPr>
            <w:r>
              <w:rPr>
                <w:rFonts w:ascii="宋体" w:eastAsia="宋体" w:hAnsi="宋体" w:cs="宋体" w:hint="eastAsia"/>
                <w:b/>
                <w:bCs/>
                <w:color w:val="000000"/>
                <w:kern w:val="0"/>
                <w:sz w:val="20"/>
                <w:szCs w:val="20"/>
                <w:lang w:bidi="ar"/>
              </w:rPr>
              <w:t>合计</w:t>
            </w:r>
          </w:p>
        </w:tc>
        <w:tc>
          <w:tcPr>
            <w:tcW w:w="1382" w:type="dxa"/>
            <w:tcBorders>
              <w:bottom w:val="single" w:sz="4" w:space="0" w:color="auto"/>
            </w:tcBorders>
            <w:vAlign w:val="center"/>
          </w:tcPr>
          <w:p w14:paraId="49FCE47B" w14:textId="77777777" w:rsidR="00067B6A" w:rsidRDefault="00067B6A">
            <w:pPr>
              <w:jc w:val="right"/>
              <w:rPr>
                <w:rFonts w:ascii="宋体" w:eastAsia="宋体" w:hAnsi="宋体" w:cs="宋体" w:hint="eastAsia"/>
                <w:color w:val="000000"/>
                <w:kern w:val="0"/>
                <w:sz w:val="28"/>
                <w:szCs w:val="28"/>
                <w:lang w:bidi="ar"/>
              </w:rPr>
            </w:pPr>
          </w:p>
        </w:tc>
      </w:tr>
      <w:tr w:rsidR="00067B6A" w14:paraId="29BD1A97" w14:textId="77777777">
        <w:trPr>
          <w:trHeight w:val="463"/>
          <w:jc w:val="center"/>
        </w:trPr>
        <w:tc>
          <w:tcPr>
            <w:tcW w:w="895" w:type="dxa"/>
            <w:tcBorders>
              <w:right w:val="single" w:sz="4" w:space="0" w:color="auto"/>
            </w:tcBorders>
            <w:vAlign w:val="center"/>
          </w:tcPr>
          <w:p w14:paraId="3D5AB78B" w14:textId="77777777" w:rsidR="00067B6A" w:rsidRDefault="00000000">
            <w:pPr>
              <w:widowControl/>
              <w:jc w:val="left"/>
              <w:textAlignment w:val="center"/>
              <w:rPr>
                <w:rFonts w:ascii="宋体" w:eastAsia="宋体" w:hAnsi="宋体" w:cs="宋体" w:hint="eastAsia"/>
                <w:color w:val="000000"/>
                <w:kern w:val="0"/>
                <w:sz w:val="28"/>
                <w:szCs w:val="28"/>
                <w:lang w:bidi="ar"/>
              </w:rPr>
            </w:pPr>
            <w:r>
              <w:rPr>
                <w:rFonts w:ascii="宋体" w:eastAsia="宋体" w:hAnsi="宋体" w:cs="宋体" w:hint="eastAsia"/>
                <w:b/>
                <w:bCs/>
                <w:color w:val="000000"/>
                <w:kern w:val="0"/>
                <w:sz w:val="20"/>
                <w:szCs w:val="20"/>
                <w:lang w:bidi="ar"/>
              </w:rPr>
              <w:t>三、测试类（主要用于学生随堂测试和课后自测试。）</w:t>
            </w:r>
          </w:p>
        </w:tc>
        <w:tc>
          <w:tcPr>
            <w:tcW w:w="2126" w:type="dxa"/>
            <w:tcBorders>
              <w:right w:val="single" w:sz="4" w:space="0" w:color="auto"/>
            </w:tcBorders>
            <w:vAlign w:val="center"/>
          </w:tcPr>
          <w:p w14:paraId="257FD972" w14:textId="77777777" w:rsidR="00067B6A" w:rsidRDefault="00067B6A">
            <w:pPr>
              <w:jc w:val="left"/>
            </w:pPr>
          </w:p>
        </w:tc>
        <w:tc>
          <w:tcPr>
            <w:tcW w:w="625" w:type="dxa"/>
            <w:tcBorders>
              <w:top w:val="single" w:sz="4" w:space="0" w:color="auto"/>
              <w:left w:val="single" w:sz="4" w:space="0" w:color="auto"/>
            </w:tcBorders>
            <w:vAlign w:val="center"/>
          </w:tcPr>
          <w:p w14:paraId="33F93AA1" w14:textId="77777777" w:rsidR="00067B6A" w:rsidRDefault="00067B6A">
            <w:pPr>
              <w:jc w:val="center"/>
              <w:rPr>
                <w:rFonts w:ascii="宋体" w:eastAsia="宋体" w:hAnsi="宋体" w:cs="宋体" w:hint="eastAsia"/>
                <w:color w:val="000000"/>
                <w:kern w:val="0"/>
                <w:sz w:val="28"/>
                <w:szCs w:val="28"/>
                <w:lang w:bidi="ar"/>
              </w:rPr>
            </w:pPr>
          </w:p>
        </w:tc>
        <w:tc>
          <w:tcPr>
            <w:tcW w:w="896" w:type="dxa"/>
            <w:tcBorders>
              <w:top w:val="single" w:sz="4" w:space="0" w:color="auto"/>
              <w:left w:val="single" w:sz="4" w:space="0" w:color="auto"/>
            </w:tcBorders>
            <w:vAlign w:val="center"/>
          </w:tcPr>
          <w:p w14:paraId="399A5A5A" w14:textId="77777777" w:rsidR="00067B6A" w:rsidRDefault="00067B6A">
            <w:pPr>
              <w:jc w:val="center"/>
            </w:pPr>
          </w:p>
        </w:tc>
        <w:tc>
          <w:tcPr>
            <w:tcW w:w="1060" w:type="dxa"/>
            <w:tcBorders>
              <w:top w:val="single" w:sz="4" w:space="0" w:color="auto"/>
              <w:left w:val="single" w:sz="4" w:space="0" w:color="auto"/>
            </w:tcBorders>
            <w:vAlign w:val="center"/>
          </w:tcPr>
          <w:p w14:paraId="1B524497" w14:textId="77777777" w:rsidR="00067B6A" w:rsidRDefault="00067B6A">
            <w:pPr>
              <w:jc w:val="center"/>
            </w:pPr>
          </w:p>
        </w:tc>
        <w:tc>
          <w:tcPr>
            <w:tcW w:w="1382" w:type="dxa"/>
            <w:tcBorders>
              <w:top w:val="single" w:sz="4" w:space="0" w:color="auto"/>
            </w:tcBorders>
            <w:vAlign w:val="center"/>
          </w:tcPr>
          <w:p w14:paraId="5D876B6D" w14:textId="77777777" w:rsidR="00067B6A" w:rsidRDefault="00067B6A">
            <w:pPr>
              <w:jc w:val="center"/>
              <w:rPr>
                <w:rFonts w:ascii="宋体" w:eastAsia="宋体" w:hAnsi="宋体" w:cs="宋体" w:hint="eastAsia"/>
                <w:color w:val="000000"/>
                <w:kern w:val="0"/>
                <w:sz w:val="28"/>
                <w:szCs w:val="28"/>
                <w:lang w:bidi="ar"/>
              </w:rPr>
            </w:pPr>
          </w:p>
        </w:tc>
      </w:tr>
      <w:tr w:rsidR="00067B6A" w14:paraId="3BDDFB1F" w14:textId="77777777">
        <w:trPr>
          <w:jc w:val="center"/>
        </w:trPr>
        <w:tc>
          <w:tcPr>
            <w:tcW w:w="895" w:type="dxa"/>
            <w:tcBorders>
              <w:right w:val="single" w:sz="4" w:space="0" w:color="auto"/>
            </w:tcBorders>
            <w:vAlign w:val="center"/>
          </w:tcPr>
          <w:p w14:paraId="0A43CC24" w14:textId="77777777" w:rsidR="00067B6A" w:rsidRDefault="00000000">
            <w:pPr>
              <w:widowControl/>
              <w:jc w:val="left"/>
              <w:textAlignment w:val="center"/>
              <w:rPr>
                <w:rFonts w:ascii="宋体" w:eastAsia="宋体" w:hAnsi="宋体" w:cs="宋体" w:hint="eastAsia"/>
                <w:b/>
                <w:color w:val="000000"/>
                <w:kern w:val="0"/>
                <w:sz w:val="28"/>
                <w:szCs w:val="28"/>
                <w:u w:val="single"/>
                <w:lang w:bidi="ar"/>
              </w:rPr>
            </w:pPr>
            <w:r>
              <w:rPr>
                <w:rFonts w:ascii="宋体" w:eastAsia="宋体" w:hAnsi="宋体" w:cs="宋体" w:hint="eastAsia"/>
                <w:b/>
                <w:bCs/>
                <w:color w:val="000000"/>
                <w:kern w:val="0"/>
                <w:sz w:val="20"/>
                <w:szCs w:val="20"/>
                <w:lang w:bidi="ar"/>
              </w:rPr>
              <w:t>1.50米跑步项目（全AI版本）</w:t>
            </w:r>
          </w:p>
        </w:tc>
        <w:tc>
          <w:tcPr>
            <w:tcW w:w="2126" w:type="dxa"/>
            <w:tcBorders>
              <w:right w:val="single" w:sz="4" w:space="0" w:color="auto"/>
            </w:tcBorders>
            <w:vAlign w:val="center"/>
          </w:tcPr>
          <w:p w14:paraId="49909BAE" w14:textId="77777777" w:rsidR="00067B6A" w:rsidRDefault="00067B6A">
            <w:pPr>
              <w:jc w:val="left"/>
            </w:pPr>
          </w:p>
        </w:tc>
        <w:tc>
          <w:tcPr>
            <w:tcW w:w="625" w:type="dxa"/>
            <w:tcBorders>
              <w:left w:val="single" w:sz="4" w:space="0" w:color="auto"/>
              <w:bottom w:val="single" w:sz="4" w:space="0" w:color="auto"/>
              <w:right w:val="single" w:sz="4" w:space="0" w:color="auto"/>
            </w:tcBorders>
            <w:vAlign w:val="center"/>
          </w:tcPr>
          <w:p w14:paraId="3AE1E67C" w14:textId="77777777" w:rsidR="00067B6A" w:rsidRDefault="00067B6A">
            <w:pPr>
              <w:jc w:val="center"/>
              <w:rPr>
                <w:rFonts w:ascii="宋体" w:eastAsia="宋体" w:hAnsi="宋体" w:cs="宋体" w:hint="eastAsia"/>
                <w:b/>
                <w:color w:val="000000"/>
                <w:kern w:val="0"/>
                <w:sz w:val="28"/>
                <w:szCs w:val="28"/>
                <w:u w:val="single"/>
                <w:lang w:bidi="ar"/>
              </w:rPr>
            </w:pPr>
          </w:p>
        </w:tc>
        <w:tc>
          <w:tcPr>
            <w:tcW w:w="896" w:type="dxa"/>
            <w:tcBorders>
              <w:left w:val="single" w:sz="4" w:space="0" w:color="auto"/>
              <w:bottom w:val="single" w:sz="4" w:space="0" w:color="auto"/>
              <w:right w:val="single" w:sz="4" w:space="0" w:color="auto"/>
            </w:tcBorders>
            <w:vAlign w:val="center"/>
          </w:tcPr>
          <w:p w14:paraId="57ED1DD9" w14:textId="77777777" w:rsidR="00067B6A" w:rsidRDefault="00067B6A">
            <w:pPr>
              <w:jc w:val="center"/>
            </w:pPr>
          </w:p>
        </w:tc>
        <w:tc>
          <w:tcPr>
            <w:tcW w:w="1060" w:type="dxa"/>
            <w:tcBorders>
              <w:left w:val="single" w:sz="4" w:space="0" w:color="auto"/>
              <w:bottom w:val="single" w:sz="4" w:space="0" w:color="auto"/>
              <w:right w:val="single" w:sz="4" w:space="0" w:color="auto"/>
            </w:tcBorders>
            <w:vAlign w:val="center"/>
          </w:tcPr>
          <w:p w14:paraId="63198A1B" w14:textId="77777777" w:rsidR="00067B6A" w:rsidRDefault="00067B6A">
            <w:pPr>
              <w:jc w:val="center"/>
            </w:pPr>
          </w:p>
        </w:tc>
        <w:tc>
          <w:tcPr>
            <w:tcW w:w="1382" w:type="dxa"/>
            <w:tcBorders>
              <w:left w:val="single" w:sz="4" w:space="0" w:color="auto"/>
              <w:bottom w:val="single" w:sz="4" w:space="0" w:color="auto"/>
              <w:right w:val="single" w:sz="4" w:space="0" w:color="auto"/>
            </w:tcBorders>
            <w:vAlign w:val="center"/>
          </w:tcPr>
          <w:p w14:paraId="733AAB7C" w14:textId="77777777" w:rsidR="00067B6A" w:rsidRDefault="00067B6A">
            <w:pPr>
              <w:jc w:val="center"/>
            </w:pPr>
          </w:p>
        </w:tc>
      </w:tr>
    </w:tbl>
    <w:p w14:paraId="5310BBAC" w14:textId="77777777" w:rsidR="00067B6A" w:rsidRDefault="00067B6A">
      <w:pPr>
        <w:spacing w:line="440" w:lineRule="exact"/>
        <w:rPr>
          <w:rFonts w:ascii="宋体"/>
          <w:color w:val="000000"/>
          <w:sz w:val="28"/>
          <w:szCs w:val="28"/>
        </w:rPr>
      </w:pPr>
    </w:p>
    <w:p w14:paraId="37701747" w14:textId="77777777" w:rsidR="00067B6A" w:rsidRDefault="00000000">
      <w:pPr>
        <w:spacing w:line="440" w:lineRule="exact"/>
        <w:rPr>
          <w:rFonts w:ascii="宋体"/>
          <w:color w:val="000000"/>
          <w:sz w:val="28"/>
          <w:szCs w:val="28"/>
        </w:rPr>
      </w:pPr>
      <w:r>
        <w:rPr>
          <w:rFonts w:ascii="宋体" w:hint="eastAsia"/>
          <w:color w:val="000000"/>
          <w:sz w:val="28"/>
          <w:szCs w:val="28"/>
        </w:rPr>
        <w:t>报价人法定代表人或授权代表签字：</w:t>
      </w:r>
    </w:p>
    <w:p w14:paraId="39039451" w14:textId="77777777" w:rsidR="00067B6A" w:rsidRDefault="00067B6A">
      <w:pPr>
        <w:spacing w:line="440" w:lineRule="exact"/>
        <w:rPr>
          <w:rFonts w:ascii="宋体"/>
          <w:color w:val="000000"/>
          <w:sz w:val="28"/>
          <w:szCs w:val="28"/>
        </w:rPr>
      </w:pPr>
    </w:p>
    <w:p w14:paraId="1D174344" w14:textId="77777777" w:rsidR="00067B6A" w:rsidRDefault="00000000">
      <w:pPr>
        <w:spacing w:line="440" w:lineRule="exact"/>
        <w:rPr>
          <w:rFonts w:ascii="宋体"/>
          <w:color w:val="000000"/>
          <w:sz w:val="28"/>
          <w:szCs w:val="28"/>
        </w:rPr>
      </w:pPr>
      <w:r>
        <w:rPr>
          <w:rFonts w:ascii="宋体" w:hint="eastAsia"/>
          <w:color w:val="000000"/>
          <w:sz w:val="28"/>
          <w:szCs w:val="28"/>
        </w:rPr>
        <w:t>报价单位名称 （签章） ：</w:t>
      </w:r>
    </w:p>
    <w:p w14:paraId="2A0954D4" w14:textId="77777777" w:rsidR="00067B6A" w:rsidRDefault="00067B6A">
      <w:pPr>
        <w:spacing w:line="440" w:lineRule="exact"/>
        <w:rPr>
          <w:rFonts w:ascii="宋体"/>
          <w:color w:val="000000"/>
          <w:sz w:val="28"/>
          <w:szCs w:val="28"/>
        </w:rPr>
      </w:pPr>
    </w:p>
    <w:p w14:paraId="0DE1E855" w14:textId="641513F0" w:rsidR="00067B6A" w:rsidRDefault="00000000" w:rsidP="007B5296">
      <w:pPr>
        <w:spacing w:line="440" w:lineRule="exact"/>
        <w:jc w:val="right"/>
        <w:rPr>
          <w:sz w:val="28"/>
          <w:szCs w:val="28"/>
        </w:rPr>
      </w:pPr>
      <w:r>
        <w:rPr>
          <w:rFonts w:ascii="宋体" w:hint="eastAsia"/>
          <w:color w:val="000000"/>
          <w:sz w:val="28"/>
          <w:szCs w:val="28"/>
        </w:rPr>
        <w:t>日 期：      年       月    日</w:t>
      </w:r>
    </w:p>
    <w:sectPr w:rsidR="00067B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13CEC"/>
    <w:multiLevelType w:val="singleLevel"/>
    <w:tmpl w:val="40E13CEC"/>
    <w:lvl w:ilvl="0">
      <w:start w:val="4"/>
      <w:numFmt w:val="chineseCounting"/>
      <w:suff w:val="nothing"/>
      <w:lvlText w:val="%1、"/>
      <w:lvlJc w:val="left"/>
      <w:rPr>
        <w:rFonts w:hint="eastAsia"/>
      </w:rPr>
    </w:lvl>
  </w:abstractNum>
  <w:abstractNum w:abstractNumId="1" w15:restartNumberingAfterBreak="0">
    <w:nsid w:val="4D822F81"/>
    <w:multiLevelType w:val="hybridMultilevel"/>
    <w:tmpl w:val="44FE15A6"/>
    <w:lvl w:ilvl="0" w:tplc="04090001">
      <w:start w:val="1"/>
      <w:numFmt w:val="bullet"/>
      <w:lvlText w:val=""/>
      <w:lvlJc w:val="left"/>
      <w:pPr>
        <w:ind w:left="1000" w:hanging="440"/>
      </w:pPr>
      <w:rPr>
        <w:rFonts w:ascii="Wingdings" w:hAnsi="Wingdings" w:hint="default"/>
      </w:rPr>
    </w:lvl>
    <w:lvl w:ilvl="1" w:tplc="04090003" w:tentative="1">
      <w:start w:val="1"/>
      <w:numFmt w:val="bullet"/>
      <w:lvlText w:val=""/>
      <w:lvlJc w:val="left"/>
      <w:pPr>
        <w:ind w:left="1440" w:hanging="440"/>
      </w:pPr>
      <w:rPr>
        <w:rFonts w:ascii="Wingdings" w:hAnsi="Wingdings" w:hint="default"/>
      </w:rPr>
    </w:lvl>
    <w:lvl w:ilvl="2" w:tplc="04090005" w:tentative="1">
      <w:start w:val="1"/>
      <w:numFmt w:val="bullet"/>
      <w:lvlText w:val=""/>
      <w:lvlJc w:val="left"/>
      <w:pPr>
        <w:ind w:left="1880" w:hanging="440"/>
      </w:pPr>
      <w:rPr>
        <w:rFonts w:ascii="Wingdings" w:hAnsi="Wingdings" w:hint="default"/>
      </w:rPr>
    </w:lvl>
    <w:lvl w:ilvl="3" w:tplc="04090001" w:tentative="1">
      <w:start w:val="1"/>
      <w:numFmt w:val="bullet"/>
      <w:lvlText w:val=""/>
      <w:lvlJc w:val="left"/>
      <w:pPr>
        <w:ind w:left="2320" w:hanging="440"/>
      </w:pPr>
      <w:rPr>
        <w:rFonts w:ascii="Wingdings" w:hAnsi="Wingdings" w:hint="default"/>
      </w:rPr>
    </w:lvl>
    <w:lvl w:ilvl="4" w:tplc="04090003" w:tentative="1">
      <w:start w:val="1"/>
      <w:numFmt w:val="bullet"/>
      <w:lvlText w:val=""/>
      <w:lvlJc w:val="left"/>
      <w:pPr>
        <w:ind w:left="2760" w:hanging="440"/>
      </w:pPr>
      <w:rPr>
        <w:rFonts w:ascii="Wingdings" w:hAnsi="Wingdings" w:hint="default"/>
      </w:rPr>
    </w:lvl>
    <w:lvl w:ilvl="5" w:tplc="04090005" w:tentative="1">
      <w:start w:val="1"/>
      <w:numFmt w:val="bullet"/>
      <w:lvlText w:val=""/>
      <w:lvlJc w:val="left"/>
      <w:pPr>
        <w:ind w:left="3200" w:hanging="440"/>
      </w:pPr>
      <w:rPr>
        <w:rFonts w:ascii="Wingdings" w:hAnsi="Wingdings" w:hint="default"/>
      </w:rPr>
    </w:lvl>
    <w:lvl w:ilvl="6" w:tplc="04090001" w:tentative="1">
      <w:start w:val="1"/>
      <w:numFmt w:val="bullet"/>
      <w:lvlText w:val=""/>
      <w:lvlJc w:val="left"/>
      <w:pPr>
        <w:ind w:left="3640" w:hanging="440"/>
      </w:pPr>
      <w:rPr>
        <w:rFonts w:ascii="Wingdings" w:hAnsi="Wingdings" w:hint="default"/>
      </w:rPr>
    </w:lvl>
    <w:lvl w:ilvl="7" w:tplc="04090003" w:tentative="1">
      <w:start w:val="1"/>
      <w:numFmt w:val="bullet"/>
      <w:lvlText w:val=""/>
      <w:lvlJc w:val="left"/>
      <w:pPr>
        <w:ind w:left="4080" w:hanging="440"/>
      </w:pPr>
      <w:rPr>
        <w:rFonts w:ascii="Wingdings" w:hAnsi="Wingdings" w:hint="default"/>
      </w:rPr>
    </w:lvl>
    <w:lvl w:ilvl="8" w:tplc="04090005" w:tentative="1">
      <w:start w:val="1"/>
      <w:numFmt w:val="bullet"/>
      <w:lvlText w:val=""/>
      <w:lvlJc w:val="left"/>
      <w:pPr>
        <w:ind w:left="4520" w:hanging="440"/>
      </w:pPr>
      <w:rPr>
        <w:rFonts w:ascii="Wingdings" w:hAnsi="Wingdings" w:hint="default"/>
      </w:rPr>
    </w:lvl>
  </w:abstractNum>
  <w:num w:numId="1" w16cid:durableId="2095932375">
    <w:abstractNumId w:val="0"/>
  </w:num>
  <w:num w:numId="2" w16cid:durableId="18643254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FBC6AF4"/>
    <w:rsid w:val="00067B6A"/>
    <w:rsid w:val="00083C98"/>
    <w:rsid w:val="00235F9E"/>
    <w:rsid w:val="006F00F3"/>
    <w:rsid w:val="007B5296"/>
    <w:rsid w:val="00A979FF"/>
    <w:rsid w:val="00C40510"/>
    <w:rsid w:val="00C66C68"/>
    <w:rsid w:val="00CE0733"/>
    <w:rsid w:val="00DF1848"/>
    <w:rsid w:val="01AF35D1"/>
    <w:rsid w:val="03A30908"/>
    <w:rsid w:val="059B51FA"/>
    <w:rsid w:val="0AF60838"/>
    <w:rsid w:val="0AF777D1"/>
    <w:rsid w:val="146124BC"/>
    <w:rsid w:val="1701071C"/>
    <w:rsid w:val="176A64B2"/>
    <w:rsid w:val="181A256B"/>
    <w:rsid w:val="1DB55626"/>
    <w:rsid w:val="1FBC6AF4"/>
    <w:rsid w:val="30C876B4"/>
    <w:rsid w:val="323A57AE"/>
    <w:rsid w:val="391527B7"/>
    <w:rsid w:val="3DB44648"/>
    <w:rsid w:val="469C5C39"/>
    <w:rsid w:val="481372E0"/>
    <w:rsid w:val="534053B7"/>
    <w:rsid w:val="536F431A"/>
    <w:rsid w:val="558477DD"/>
    <w:rsid w:val="57743AE9"/>
    <w:rsid w:val="64370D13"/>
    <w:rsid w:val="646C39AF"/>
    <w:rsid w:val="6592668E"/>
    <w:rsid w:val="6A7B3A23"/>
    <w:rsid w:val="791529B3"/>
    <w:rsid w:val="7E034D49"/>
    <w:rsid w:val="7F9B7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E4900"/>
  <w15:docId w15:val="{310799EA-8829-4BBF-978F-E9A56E1E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51">
    <w:name w:val="font51"/>
    <w:basedOn w:val="a0"/>
    <w:rPr>
      <w:rFonts w:ascii="宋体" w:eastAsia="宋体" w:hAnsi="宋体" w:cs="宋体" w:hint="eastAsia"/>
      <w:b/>
      <w:bCs/>
      <w:color w:val="000000"/>
      <w:sz w:val="20"/>
      <w:szCs w:val="20"/>
      <w:u w:val="none"/>
    </w:rPr>
  </w:style>
  <w:style w:type="character" w:customStyle="1" w:styleId="font91">
    <w:name w:val="font91"/>
    <w:basedOn w:val="a0"/>
    <w:rPr>
      <w:rFonts w:ascii="宋体" w:eastAsia="宋体" w:hAnsi="宋体" w:cs="宋体" w:hint="eastAsia"/>
      <w:b/>
      <w:bCs/>
      <w:color w:val="FF0000"/>
      <w:sz w:val="20"/>
      <w:szCs w:val="20"/>
      <w:u w:val="none"/>
    </w:rPr>
  </w:style>
  <w:style w:type="character" w:customStyle="1" w:styleId="font101">
    <w:name w:val="font101"/>
    <w:basedOn w:val="a0"/>
    <w:rPr>
      <w:rFonts w:ascii="宋体" w:eastAsia="宋体" w:hAnsi="宋体" w:cs="宋体" w:hint="eastAsia"/>
      <w:b/>
      <w:bCs/>
      <w:color w:val="FF0000"/>
      <w:sz w:val="20"/>
      <w:szCs w:val="20"/>
      <w:u w:val="none"/>
    </w:rPr>
  </w:style>
  <w:style w:type="paragraph" w:styleId="a4">
    <w:name w:val="List Paragraph"/>
    <w:basedOn w:val="a"/>
    <w:uiPriority w:val="99"/>
    <w:unhideWhenUsed/>
    <w:rsid w:val="00C66C6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4807</Words>
  <Characters>5384</Characters>
  <Application>Microsoft Office Word</Application>
  <DocSecurity>0</DocSecurity>
  <Lines>384</Lines>
  <Paragraphs>135</Paragraphs>
  <ScaleCrop>false</ScaleCrop>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周小星</dc:creator>
  <cp:lastModifiedBy>Administrator</cp:lastModifiedBy>
  <cp:revision>9</cp:revision>
  <dcterms:created xsi:type="dcterms:W3CDTF">2026-07-08T13:15:00Z</dcterms:created>
  <dcterms:modified xsi:type="dcterms:W3CDTF">2026-09-21T02:22:00Z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FC266A908C2F45BBBE61B724195A2820_13</vt:lpwstr>
  </property>
  <property fmtid="{D5CDD505-2E9C-101B-9397-08002B2CF9AE}" pid="4" name="KSOTemplateDocerSaveRecord">
    <vt:lpwstr>eyJoZGlkIjoiNWZjYWJkNWQ0YmNkZTE3MmMxMDQwMTM0MGUwMTVmNDgiLCJ1c2VySWQiOiIyNDY3NjkzMjIifQ==</vt:lpwstr>
  </property>
</Properties>
</file>